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F2E6D" w14:textId="095A7514" w:rsidR="00AB20B7" w:rsidRDefault="00DC0732">
      <w:r>
        <w:rPr>
          <w:rFonts w:hint="eastAsia"/>
        </w:rPr>
        <w:t>标题：</w:t>
      </w:r>
      <w:r w:rsidRPr="00DC0732">
        <w:rPr>
          <w:rFonts w:hint="eastAsia"/>
        </w:rPr>
        <w:t>【绿云案例】借“云”数字化，绿地实现集团化管理良性循环</w:t>
      </w:r>
    </w:p>
    <w:p w14:paraId="6E4A2521" w14:textId="2017639D" w:rsidR="00DC0732" w:rsidRDefault="00DC0732">
      <w:r>
        <w:rPr>
          <w:rFonts w:hint="eastAsia"/>
        </w:rPr>
        <w:t>来源：绿云</w:t>
      </w:r>
    </w:p>
    <w:p w14:paraId="3C55406C" w14:textId="25FACB54" w:rsidR="00DC0732" w:rsidRDefault="00DC0732">
      <w:pPr>
        <w:rPr>
          <w:rFonts w:hint="eastAsia"/>
        </w:rPr>
      </w:pPr>
      <w:r>
        <w:rPr>
          <w:rFonts w:hint="eastAsia"/>
        </w:rPr>
        <w:t>摘要：绿地与绿云合作四年以来，展开了</w:t>
      </w:r>
      <w:r w:rsidRPr="00DC0732">
        <w:rPr>
          <w:rFonts w:asciiTheme="minorEastAsia" w:hAnsiTheme="minorEastAsia" w:hint="eastAsia"/>
          <w:color w:val="000000"/>
          <w:spacing w:val="15"/>
          <w:szCs w:val="21"/>
        </w:rPr>
        <w:t>多维度、多层级、多角度的深层次探索。</w:t>
      </w:r>
    </w:p>
    <w:p w14:paraId="24AA36CF" w14:textId="77777777" w:rsidR="00DC0732" w:rsidRDefault="00DC0732"/>
    <w:p w14:paraId="5042DDB4" w14:textId="21571415" w:rsidR="00DC0732" w:rsidRDefault="00DC0732">
      <w:r>
        <w:rPr>
          <w:rFonts w:hint="eastAsia"/>
          <w:noProof/>
        </w:rPr>
        <w:drawing>
          <wp:inline distT="0" distB="0" distL="0" distR="0" wp14:anchorId="00724177" wp14:editId="34A0BA1E">
            <wp:extent cx="5274310" cy="26371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BF10" w14:textId="77777777" w:rsidR="00DC0732" w:rsidRPr="00DC0732" w:rsidRDefault="00DC0732" w:rsidP="00DC0732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15"/>
        </w:rPr>
      </w:pPr>
      <w:r w:rsidRPr="00DC0732">
        <w:rPr>
          <w:rFonts w:asciiTheme="minorEastAsia" w:eastAsiaTheme="minorEastAsia" w:hAnsiTheme="minorEastAsia" w:hint="eastAsia"/>
          <w:color w:val="000000"/>
          <w:spacing w:val="15"/>
          <w:sz w:val="21"/>
          <w:szCs w:val="21"/>
        </w:rPr>
        <w:t>作为中国本土酒店集团的代表，绿地酒店旅游集团（以下简称绿地）系世界500强企业绿地集团全资子公司，项目分布全球5大洲14个国家80个城市，拥有城市酒店、特色酒店、度假酒店等十余个品牌，不仅能满足中高端不同人群的需求，在数字化建设中更能勇于开创、敢为人先。</w:t>
      </w:r>
    </w:p>
    <w:p w14:paraId="395E89ED" w14:textId="14370400" w:rsidR="00DC0732" w:rsidRDefault="00DC0732" w:rsidP="00DC0732">
      <w:pPr>
        <w:pStyle w:val="a3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797979"/>
          <w:spacing w:val="15"/>
          <w:sz w:val="18"/>
          <w:szCs w:val="18"/>
        </w:rPr>
      </w:pPr>
      <w:r>
        <w:rPr>
          <w:rFonts w:ascii="Microsoft YaHei UI" w:eastAsia="Microsoft YaHei UI" w:hAnsi="Microsoft YaHei UI" w:hint="eastAsia"/>
          <w:color w:val="797979"/>
          <w:spacing w:val="15"/>
          <w:sz w:val="18"/>
          <w:szCs w:val="18"/>
        </w:rPr>
        <w:t>（以下为绿云与绿地酒店旅游集团商务市场部总经理张乐先生的访谈，文章为节选，部分内容进行了编辑。）</w:t>
      </w:r>
    </w:p>
    <w:p w14:paraId="1DA14107" w14:textId="77777777" w:rsidR="00DC0732" w:rsidRDefault="00DC0732" w:rsidP="00DC0732">
      <w:pPr>
        <w:pStyle w:val="a3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15"/>
        </w:rPr>
      </w:pPr>
    </w:p>
    <w:p w14:paraId="463AD8A0" w14:textId="47473B1E" w:rsidR="00DC0732" w:rsidRDefault="00DC0732">
      <w:r>
        <w:rPr>
          <w:rFonts w:hint="eastAsia"/>
          <w:noProof/>
        </w:rPr>
        <w:drawing>
          <wp:inline distT="0" distB="0" distL="0" distR="0" wp14:anchorId="19D0FCDA" wp14:editId="0AAAE1D2">
            <wp:extent cx="2169188" cy="3253784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137" cy="32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4E4B" w14:textId="58A5E3BE" w:rsid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DC0732">
        <w:rPr>
          <w:rStyle w:val="a4"/>
          <w:rFonts w:asciiTheme="minorEastAsia" w:eastAsiaTheme="minorEastAsia" w:hAnsiTheme="minorEastAsia"/>
          <w:b w:val="0"/>
          <w:bCs w:val="0"/>
          <w:sz w:val="21"/>
          <w:szCs w:val="21"/>
        </w:rPr>
        <w:t>张乐</w:t>
      </w:r>
      <w:r>
        <w:rPr>
          <w:rStyle w:val="a4"/>
          <w:rFonts w:asciiTheme="minorEastAsia" w:eastAsiaTheme="minorEastAsia" w:hAnsiTheme="minorEastAsia" w:hint="eastAsia"/>
          <w:b w:val="0"/>
          <w:bCs w:val="0"/>
          <w:sz w:val="21"/>
          <w:szCs w:val="21"/>
        </w:rPr>
        <w:t xml:space="preserve"> -</w:t>
      </w:r>
      <w:r>
        <w:rPr>
          <w:rStyle w:val="a4"/>
          <w:rFonts w:asciiTheme="minorEastAsia" w:eastAsiaTheme="minorEastAsia" w:hAnsiTheme="minorEastAsia"/>
          <w:b w:val="0"/>
          <w:bCs w:val="0"/>
          <w:sz w:val="21"/>
          <w:szCs w:val="21"/>
        </w:rPr>
        <w:t xml:space="preserve"> </w:t>
      </w:r>
      <w:r w:rsidRPr="00DC0732">
        <w:rPr>
          <w:rFonts w:asciiTheme="minorEastAsia" w:eastAsiaTheme="minorEastAsia" w:hAnsiTheme="minorEastAsia"/>
          <w:sz w:val="21"/>
          <w:szCs w:val="21"/>
        </w:rPr>
        <w:t>绿地酒店旅游集团商务市场部总经理</w:t>
      </w:r>
    </w:p>
    <w:p w14:paraId="15ED9533" w14:textId="000327A5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DC0732">
        <w:rPr>
          <w:rStyle w:val="a4"/>
          <w:rFonts w:asciiTheme="minorEastAsia" w:eastAsiaTheme="minorEastAsia" w:hAnsiTheme="minorEastAsia" w:hint="eastAsia"/>
          <w:sz w:val="21"/>
          <w:szCs w:val="21"/>
        </w:rPr>
        <w:lastRenderedPageBreak/>
        <w:t>【</w:t>
      </w:r>
      <w:r w:rsidRPr="00DC0732">
        <w:rPr>
          <w:rStyle w:val="a4"/>
          <w:rFonts w:asciiTheme="minorEastAsia" w:eastAsiaTheme="minorEastAsia" w:hAnsiTheme="minorEastAsia"/>
          <w:sz w:val="21"/>
          <w:szCs w:val="21"/>
        </w:rPr>
        <w:t>甄选合作伙伴，深化数字变革</w:t>
      </w:r>
      <w:r w:rsidRPr="00DC0732">
        <w:rPr>
          <w:rStyle w:val="a4"/>
          <w:rFonts w:asciiTheme="minorEastAsia" w:eastAsiaTheme="minorEastAsia" w:hAnsiTheme="minorEastAsia" w:hint="eastAsia"/>
          <w:sz w:val="21"/>
          <w:szCs w:val="21"/>
        </w:rPr>
        <w:t>】</w:t>
      </w:r>
    </w:p>
    <w:p w14:paraId="56818E0F" w14:textId="77777777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</w:p>
    <w:p w14:paraId="4333A8B2" w14:textId="77777777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DC0732">
        <w:rPr>
          <w:rStyle w:val="a4"/>
          <w:rFonts w:asciiTheme="minorEastAsia" w:eastAsiaTheme="minorEastAsia" w:hAnsiTheme="minorEastAsia"/>
          <w:sz w:val="21"/>
          <w:szCs w:val="21"/>
        </w:rPr>
        <w:t>绿云：绿地在集团数字化建设中遇到过哪些困难？</w:t>
      </w:r>
    </w:p>
    <w:p w14:paraId="13D4699A" w14:textId="749B38E1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DC0732">
        <w:rPr>
          <w:rStyle w:val="a4"/>
          <w:rFonts w:asciiTheme="minorEastAsia" w:eastAsiaTheme="minorEastAsia" w:hAnsiTheme="minorEastAsia"/>
          <w:color w:val="000000"/>
          <w:sz w:val="21"/>
          <w:szCs w:val="21"/>
        </w:rPr>
        <w:t>张乐：</w:t>
      </w:r>
      <w:r w:rsidRPr="00DC0732">
        <w:rPr>
          <w:rFonts w:asciiTheme="minorEastAsia" w:eastAsiaTheme="minorEastAsia" w:hAnsiTheme="minorEastAsia"/>
          <w:color w:val="000000"/>
          <w:sz w:val="21"/>
          <w:szCs w:val="21"/>
        </w:rPr>
        <w:t>中国酒店行业的数字化转型过程是漫长的，对比外资酒店来说相对落后。处于落后的我们一方面积极学习外资酒店各方面的优点与经营之道，追赶他们的步伐，另一方面，我们也希望能够探索一条适合本土酒店的数字化建设道路。因为最了解中国市场的一定是本土酒店。</w:t>
      </w:r>
    </w:p>
    <w:p w14:paraId="6F1EE18A" w14:textId="77777777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 w:hint="eastAsia"/>
          <w:sz w:val="21"/>
          <w:szCs w:val="21"/>
        </w:rPr>
      </w:pPr>
    </w:p>
    <w:p w14:paraId="12B3D5C1" w14:textId="4D95FABB" w:rsidR="00DC0732" w:rsidRDefault="00DC073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4E52329C" wp14:editId="4B3F11AD">
            <wp:extent cx="3124200" cy="245668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8C4C" w14:textId="77777777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</w:rPr>
      </w:pPr>
      <w:r w:rsidRPr="00DC0732">
        <w:rPr>
          <w:rStyle w:val="a4"/>
          <w:rFonts w:asciiTheme="minorEastAsia" w:eastAsiaTheme="minorEastAsia" w:hAnsiTheme="minorEastAsia"/>
          <w:color w:val="000000" w:themeColor="text1"/>
          <w:sz w:val="21"/>
          <w:szCs w:val="21"/>
        </w:rPr>
        <w:t>绿云：绿地与绿云是从什么时候开始合作的？绿地在选择合作伙伴时会有哪些考虑？</w:t>
      </w:r>
    </w:p>
    <w:p w14:paraId="5E3CA91E" w14:textId="5F8D6663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C0732">
        <w:rPr>
          <w:rStyle w:val="a4"/>
          <w:rFonts w:asciiTheme="minorEastAsia" w:eastAsiaTheme="minorEastAsia" w:hAnsiTheme="minorEastAsia"/>
          <w:color w:val="000000"/>
          <w:sz w:val="21"/>
          <w:szCs w:val="21"/>
        </w:rPr>
        <w:t>张乐：</w:t>
      </w:r>
      <w:r w:rsidRPr="00DC0732">
        <w:rPr>
          <w:rFonts w:asciiTheme="minorEastAsia" w:eastAsiaTheme="minorEastAsia" w:hAnsiTheme="minorEastAsia"/>
          <w:color w:val="000000"/>
          <w:sz w:val="21"/>
          <w:szCs w:val="21"/>
        </w:rPr>
        <w:t>作为中国云PMS的开创者，绿云深耕行业已经有10余年。它熟悉中国酒店市场，用专业化的技术实施经验和完善的产品解决方案，赢得我们绿地的信赖。从2016年开始，绿地与绿云正式成为了合作伙伴。</w:t>
      </w:r>
    </w:p>
    <w:p w14:paraId="5830C1DB" w14:textId="77777777" w:rsidR="00DC0732" w:rsidRDefault="00DC0732" w:rsidP="00DC0732">
      <w:pPr>
        <w:pStyle w:val="a3"/>
        <w:spacing w:before="0" w:beforeAutospacing="0" w:after="0" w:afterAutospacing="0"/>
      </w:pPr>
    </w:p>
    <w:p w14:paraId="637EC0AA" w14:textId="77777777" w:rsidR="00DC0732" w:rsidRDefault="00DC0732" w:rsidP="00DC0732">
      <w:pPr>
        <w:pStyle w:val="a3"/>
        <w:spacing w:before="0" w:beforeAutospacing="0" w:after="0" w:afterAutospacing="0"/>
      </w:pPr>
    </w:p>
    <w:p w14:paraId="0251CF42" w14:textId="2C917693" w:rsidR="00DC0732" w:rsidRDefault="00DC0732" w:rsidP="00DC0732">
      <w:pPr>
        <w:pStyle w:val="a3"/>
        <w:spacing w:before="0" w:beforeAutospacing="0" w:after="0" w:afterAutospacing="0"/>
      </w:pPr>
      <w:r>
        <w:rPr>
          <w:color w:val="504C4C"/>
          <w:sz w:val="21"/>
          <w:szCs w:val="21"/>
        </w:rPr>
        <w:t> </w:t>
      </w:r>
    </w:p>
    <w:p w14:paraId="1788D372" w14:textId="19A61E8A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DC0732">
        <w:rPr>
          <w:rStyle w:val="a4"/>
          <w:rFonts w:asciiTheme="minorEastAsia" w:eastAsiaTheme="minorEastAsia" w:hAnsiTheme="minorEastAsia" w:hint="eastAsia"/>
          <w:sz w:val="21"/>
          <w:szCs w:val="21"/>
        </w:rPr>
        <w:t>【</w:t>
      </w:r>
      <w:r w:rsidRPr="00DC0732">
        <w:rPr>
          <w:rStyle w:val="a4"/>
          <w:rFonts w:asciiTheme="minorEastAsia" w:eastAsiaTheme="minorEastAsia" w:hAnsiTheme="minorEastAsia"/>
          <w:sz w:val="21"/>
          <w:szCs w:val="21"/>
        </w:rPr>
        <w:t>绿云助力，数字化良性循环</w:t>
      </w:r>
      <w:r w:rsidRPr="00DC0732">
        <w:rPr>
          <w:rStyle w:val="a4"/>
          <w:rFonts w:asciiTheme="minorEastAsia" w:eastAsiaTheme="minorEastAsia" w:hAnsiTheme="minorEastAsia" w:hint="eastAsia"/>
          <w:sz w:val="21"/>
          <w:szCs w:val="21"/>
        </w:rPr>
        <w:t>】</w:t>
      </w:r>
    </w:p>
    <w:p w14:paraId="7724864B" w14:textId="77777777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</w:p>
    <w:p w14:paraId="4F40DFD5" w14:textId="77777777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DC0732">
        <w:rPr>
          <w:rStyle w:val="a4"/>
          <w:rFonts w:asciiTheme="minorEastAsia" w:eastAsiaTheme="minorEastAsia" w:hAnsiTheme="minorEastAsia"/>
          <w:color w:val="000000" w:themeColor="text1"/>
          <w:sz w:val="21"/>
          <w:szCs w:val="21"/>
        </w:rPr>
        <w:t>绿云：四年来，绿地与绿云具体开展了哪些方面的业务合作？</w:t>
      </w:r>
    </w:p>
    <w:p w14:paraId="22CC341E" w14:textId="1443BD17" w:rsidR="00DC0732" w:rsidRPr="00DC0732" w:rsidRDefault="00DC0732" w:rsidP="00DC0732">
      <w:pPr>
        <w:pStyle w:val="a3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DC0732">
        <w:rPr>
          <w:rStyle w:val="a4"/>
          <w:rFonts w:asciiTheme="minorEastAsia" w:eastAsiaTheme="minorEastAsia" w:hAnsiTheme="minorEastAsia"/>
          <w:color w:val="000000"/>
          <w:sz w:val="21"/>
          <w:szCs w:val="21"/>
        </w:rPr>
        <w:t>张乐：</w:t>
      </w:r>
      <w:r w:rsidRPr="00DC0732">
        <w:rPr>
          <w:rFonts w:asciiTheme="minorEastAsia" w:eastAsiaTheme="minorEastAsia" w:hAnsiTheme="minorEastAsia"/>
          <w:color w:val="000000"/>
          <w:sz w:val="21"/>
          <w:szCs w:val="21"/>
        </w:rPr>
        <w:t>从使用绿</w:t>
      </w:r>
      <w:proofErr w:type="gramStart"/>
      <w:r w:rsidRPr="00DC0732">
        <w:rPr>
          <w:rFonts w:asciiTheme="minorEastAsia" w:eastAsiaTheme="minorEastAsia" w:hAnsiTheme="minorEastAsia"/>
          <w:color w:val="000000"/>
          <w:sz w:val="21"/>
          <w:szCs w:val="21"/>
        </w:rPr>
        <w:t>云集团会员</w:t>
      </w:r>
      <w:proofErr w:type="gramEnd"/>
      <w:r w:rsidRPr="00DC0732">
        <w:rPr>
          <w:rFonts w:asciiTheme="minorEastAsia" w:eastAsiaTheme="minorEastAsia" w:hAnsiTheme="minorEastAsia"/>
          <w:color w:val="000000"/>
          <w:sz w:val="21"/>
          <w:szCs w:val="21"/>
        </w:rPr>
        <w:t>系统、CRS、</w:t>
      </w:r>
      <w:proofErr w:type="gramStart"/>
      <w:r w:rsidRPr="00DC0732">
        <w:rPr>
          <w:rFonts w:asciiTheme="minorEastAsia" w:eastAsiaTheme="minorEastAsia" w:hAnsiTheme="minorEastAsia"/>
          <w:color w:val="000000"/>
          <w:sz w:val="21"/>
          <w:szCs w:val="21"/>
        </w:rPr>
        <w:t>微信服务</w:t>
      </w:r>
      <w:proofErr w:type="gramEnd"/>
      <w:r w:rsidRPr="00DC0732">
        <w:rPr>
          <w:rFonts w:asciiTheme="minorEastAsia" w:eastAsiaTheme="minorEastAsia" w:hAnsiTheme="minorEastAsia"/>
          <w:color w:val="000000"/>
          <w:sz w:val="21"/>
          <w:szCs w:val="21"/>
        </w:rPr>
        <w:t>号和小程序代运营，到旗下50多家酒店使用绿云的酒店信息化平台，绿地与绿云通过紧密的合作，双方积极开展多维度、多层级、多角度的深层次探索。</w:t>
      </w:r>
    </w:p>
    <w:p w14:paraId="0DC0AC75" w14:textId="207AC097" w:rsidR="00DC0732" w:rsidRDefault="00DC073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E97FA56" wp14:editId="1916F326">
            <wp:extent cx="2620171" cy="1746676"/>
            <wp:effectExtent l="0" t="0" r="889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37" cy="175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14C8" w14:textId="33F6E5E8" w:rsidR="00DC0732" w:rsidRDefault="00DC0732">
      <w:pPr>
        <w:rPr>
          <w:rFonts w:ascii="Microsoft YaHei UI" w:eastAsia="Microsoft YaHei UI" w:hAnsi="Microsoft YaHei UI"/>
          <w:color w:val="797979"/>
          <w:spacing w:val="15"/>
          <w:sz w:val="18"/>
          <w:szCs w:val="18"/>
        </w:rPr>
      </w:pPr>
      <w:r>
        <w:rPr>
          <w:rFonts w:ascii="Microsoft YaHei UI" w:eastAsia="Microsoft YaHei UI" w:hAnsi="Microsoft YaHei UI" w:hint="eastAsia"/>
          <w:color w:val="797979"/>
          <w:spacing w:val="15"/>
          <w:sz w:val="18"/>
          <w:szCs w:val="18"/>
        </w:rPr>
        <w:t>徐州东区绿地铂</w:t>
      </w:r>
      <w:proofErr w:type="gramStart"/>
      <w:r>
        <w:rPr>
          <w:rFonts w:ascii="Microsoft YaHei UI" w:eastAsia="Microsoft YaHei UI" w:hAnsi="Microsoft YaHei UI" w:hint="eastAsia"/>
          <w:color w:val="797979"/>
          <w:spacing w:val="15"/>
          <w:sz w:val="18"/>
          <w:szCs w:val="18"/>
        </w:rPr>
        <w:t>骊</w:t>
      </w:r>
      <w:proofErr w:type="gramEnd"/>
      <w:r>
        <w:rPr>
          <w:rFonts w:ascii="Microsoft YaHei UI" w:eastAsia="Microsoft YaHei UI" w:hAnsi="Microsoft YaHei UI" w:hint="eastAsia"/>
          <w:color w:val="797979"/>
          <w:spacing w:val="15"/>
          <w:sz w:val="18"/>
          <w:szCs w:val="18"/>
        </w:rPr>
        <w:t>酒店 - 绿云提供技术支持</w:t>
      </w:r>
    </w:p>
    <w:p w14:paraId="3BEA8CF9" w14:textId="77777777" w:rsidR="00DC0732" w:rsidRPr="00DC0732" w:rsidRDefault="00DC0732" w:rsidP="00DC0732">
      <w:pPr>
        <w:pStyle w:val="a3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pacing w:val="15"/>
        </w:rPr>
      </w:pPr>
      <w:r w:rsidRPr="00DC0732">
        <w:rPr>
          <w:rStyle w:val="a4"/>
          <w:rFonts w:asciiTheme="minorHAnsi" w:eastAsiaTheme="minorHAnsi" w:hAnsiTheme="minorHAnsi" w:hint="eastAsia"/>
          <w:color w:val="000000" w:themeColor="text1"/>
          <w:spacing w:val="15"/>
          <w:sz w:val="21"/>
          <w:szCs w:val="21"/>
        </w:rPr>
        <w:lastRenderedPageBreak/>
        <w:t>绿云：在绿地进行集团化数字管理中，绿云发挥着怎样的作用？</w:t>
      </w:r>
    </w:p>
    <w:p w14:paraId="189B3191" w14:textId="087EA6DE" w:rsidR="00DC0732" w:rsidRPr="00DC0732" w:rsidRDefault="00DC0732" w:rsidP="00DC0732">
      <w:pPr>
        <w:pStyle w:val="a3"/>
        <w:spacing w:before="0" w:beforeAutospacing="0" w:after="0" w:afterAutospacing="0"/>
        <w:jc w:val="both"/>
        <w:rPr>
          <w:rFonts w:asciiTheme="minorHAnsi" w:eastAsiaTheme="minorHAnsi" w:hAnsiTheme="minorHAnsi" w:hint="eastAsia"/>
          <w:color w:val="000000" w:themeColor="text1"/>
          <w:spacing w:val="15"/>
        </w:rPr>
      </w:pPr>
      <w:r w:rsidRPr="00DC0732">
        <w:rPr>
          <w:rStyle w:val="a4"/>
          <w:rFonts w:ascii="MS Mincho" w:eastAsia="MS Mincho" w:hAnsi="MS Mincho" w:cs="MS Mincho" w:hint="eastAsia"/>
          <w:color w:val="000000" w:themeColor="text1"/>
          <w:spacing w:val="15"/>
          <w:sz w:val="21"/>
          <w:szCs w:val="21"/>
        </w:rPr>
        <w:t>​</w:t>
      </w:r>
      <w:r w:rsidRPr="00DC0732">
        <w:rPr>
          <w:rStyle w:val="a4"/>
          <w:rFonts w:asciiTheme="minorHAnsi" w:eastAsiaTheme="minorHAnsi" w:hAnsiTheme="minorHAnsi" w:hint="eastAsia"/>
          <w:color w:val="000000" w:themeColor="text1"/>
          <w:spacing w:val="15"/>
          <w:sz w:val="21"/>
          <w:szCs w:val="21"/>
        </w:rPr>
        <w:t>张乐：</w:t>
      </w:r>
      <w:r w:rsidRPr="00DC0732">
        <w:rPr>
          <w:rFonts w:asciiTheme="minorHAnsi" w:eastAsiaTheme="minorHAnsi" w:hAnsiTheme="minorHAnsi" w:hint="eastAsia"/>
          <w:color w:val="000000" w:themeColor="text1"/>
          <w:spacing w:val="15"/>
          <w:sz w:val="21"/>
          <w:szCs w:val="21"/>
        </w:rPr>
        <w:t>绿云信息化管理平台所提供的强力支撑，好似强大的中枢神经网络引擎，植入于绿地各酒店的肌体里，使其相互连接贯通。大脑（集团总部）通过拓展客源、渠道和电商，将“营养”提供给各肌体（酒店），同时各肌体（酒店）又不断“造血”</w:t>
      </w:r>
      <w:proofErr w:type="gramStart"/>
      <w:r w:rsidRPr="00DC0732">
        <w:rPr>
          <w:rFonts w:asciiTheme="minorHAnsi" w:eastAsiaTheme="minorHAnsi" w:hAnsiTheme="minorHAnsi" w:hint="eastAsia"/>
          <w:color w:val="000000" w:themeColor="text1"/>
          <w:spacing w:val="15"/>
          <w:sz w:val="21"/>
          <w:szCs w:val="21"/>
        </w:rPr>
        <w:t>反哺回</w:t>
      </w:r>
      <w:proofErr w:type="gramEnd"/>
      <w:r w:rsidRPr="00DC0732">
        <w:rPr>
          <w:rFonts w:asciiTheme="minorHAnsi" w:eastAsiaTheme="minorHAnsi" w:hAnsiTheme="minorHAnsi" w:hint="eastAsia"/>
          <w:color w:val="000000" w:themeColor="text1"/>
          <w:spacing w:val="15"/>
          <w:sz w:val="21"/>
          <w:szCs w:val="21"/>
        </w:rPr>
        <w:t>大脑（集团总部）。</w:t>
      </w:r>
    </w:p>
    <w:p w14:paraId="21DEB8B8" w14:textId="35E794FF" w:rsidR="00DC0732" w:rsidRDefault="00DC073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0BD62FC8" wp14:editId="4333D10C">
            <wp:extent cx="3121152" cy="2161032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A2E6" w14:textId="77777777" w:rsidR="00DC0732" w:rsidRPr="00DC0732" w:rsidRDefault="00DC0732" w:rsidP="00DC0732">
      <w:pPr>
        <w:widowControl/>
        <w:jc w:val="left"/>
        <w:rPr>
          <w:rFonts w:eastAsiaTheme="minorHAnsi" w:cs="宋体"/>
          <w:kern w:val="0"/>
          <w:szCs w:val="21"/>
        </w:rPr>
      </w:pPr>
      <w:r w:rsidRPr="00DC0732">
        <w:rPr>
          <w:rFonts w:eastAsiaTheme="minorHAnsi" w:cs="宋体"/>
          <w:color w:val="000000"/>
          <w:kern w:val="0"/>
          <w:szCs w:val="21"/>
        </w:rPr>
        <w:t>目前，绿地酒店旅游集团的集团数字化管理已经呈现出一种良性循环，实现流程数字化、运营数字化、产品数字化，开启了营销管理商业新模式，提升了管理的透明度、住客互动率、住客转化及复购率，创造出了更卓越的商业价值。</w:t>
      </w:r>
    </w:p>
    <w:p w14:paraId="532A7AB9" w14:textId="2514D6EB" w:rsidR="00DC0732" w:rsidRPr="00DC0732" w:rsidRDefault="00DC0732" w:rsidP="00DC0732">
      <w:pPr>
        <w:widowControl/>
        <w:jc w:val="left"/>
        <w:rPr>
          <w:rFonts w:eastAsiaTheme="minorHAnsi" w:cs="宋体" w:hint="eastAsia"/>
          <w:kern w:val="0"/>
          <w:szCs w:val="21"/>
        </w:rPr>
      </w:pPr>
      <w:r w:rsidRPr="00DC0732">
        <w:rPr>
          <w:rFonts w:eastAsiaTheme="minorHAnsi" w:cs="宋体"/>
          <w:kern w:val="0"/>
          <w:szCs w:val="21"/>
        </w:rPr>
        <w:br/>
      </w:r>
    </w:p>
    <w:p w14:paraId="1FB2FC93" w14:textId="659DFA4A" w:rsidR="00DC0732" w:rsidRPr="00DC0732" w:rsidRDefault="00B76905" w:rsidP="00DC0732">
      <w:pPr>
        <w:widowControl/>
        <w:jc w:val="left"/>
        <w:rPr>
          <w:rFonts w:eastAsiaTheme="minorHAnsi" w:cs="宋体"/>
          <w:kern w:val="0"/>
          <w:szCs w:val="21"/>
        </w:rPr>
      </w:pPr>
      <w:r>
        <w:rPr>
          <w:rFonts w:eastAsiaTheme="minorHAnsi" w:cs="宋体" w:hint="eastAsia"/>
          <w:b/>
          <w:bCs/>
          <w:kern w:val="0"/>
          <w:szCs w:val="21"/>
        </w:rPr>
        <w:t>【</w:t>
      </w:r>
      <w:r w:rsidR="00DC0732" w:rsidRPr="00DC0732">
        <w:rPr>
          <w:rFonts w:eastAsiaTheme="minorHAnsi" w:cs="宋体"/>
          <w:b/>
          <w:bCs/>
          <w:kern w:val="0"/>
          <w:szCs w:val="21"/>
        </w:rPr>
        <w:t>市场下沉，满足新消费需求</w:t>
      </w:r>
      <w:r>
        <w:rPr>
          <w:rFonts w:eastAsiaTheme="minorHAnsi" w:cs="宋体" w:hint="eastAsia"/>
          <w:b/>
          <w:bCs/>
          <w:kern w:val="0"/>
          <w:szCs w:val="21"/>
        </w:rPr>
        <w:t>】</w:t>
      </w:r>
    </w:p>
    <w:p w14:paraId="3090666D" w14:textId="77777777" w:rsidR="00DC0732" w:rsidRPr="00DC0732" w:rsidRDefault="00DC0732" w:rsidP="00DC0732">
      <w:pPr>
        <w:widowControl/>
        <w:jc w:val="left"/>
        <w:rPr>
          <w:rFonts w:eastAsiaTheme="minorHAnsi" w:cs="宋体"/>
          <w:kern w:val="0"/>
          <w:szCs w:val="21"/>
        </w:rPr>
      </w:pPr>
    </w:p>
    <w:p w14:paraId="2EB620F7" w14:textId="77777777" w:rsidR="00DC0732" w:rsidRPr="00DC0732" w:rsidRDefault="00DC0732" w:rsidP="00DC0732">
      <w:pPr>
        <w:widowControl/>
        <w:jc w:val="left"/>
        <w:rPr>
          <w:rFonts w:eastAsiaTheme="minorHAnsi" w:cs="宋体"/>
          <w:color w:val="000000" w:themeColor="text1"/>
          <w:kern w:val="0"/>
          <w:szCs w:val="21"/>
        </w:rPr>
      </w:pPr>
      <w:r w:rsidRPr="00DC0732">
        <w:rPr>
          <w:rFonts w:eastAsiaTheme="minorHAnsi" w:cs="宋体"/>
          <w:b/>
          <w:bCs/>
          <w:color w:val="000000" w:themeColor="text1"/>
          <w:kern w:val="0"/>
          <w:szCs w:val="21"/>
        </w:rPr>
        <w:t>绿云：疫情过后，市场瞬息万变，消费趋势和消费者生活方式发生了巨大变化。绿地作为一家大型的，以酒店为核心业务的集团是如何应对的？</w:t>
      </w:r>
    </w:p>
    <w:p w14:paraId="64514B5C" w14:textId="3304945D" w:rsidR="00DC0732" w:rsidRPr="00DC0732" w:rsidRDefault="00DC0732" w:rsidP="00DC0732">
      <w:pPr>
        <w:widowControl/>
        <w:jc w:val="left"/>
        <w:rPr>
          <w:rFonts w:eastAsiaTheme="minorHAnsi" w:cs="宋体"/>
          <w:kern w:val="0"/>
          <w:szCs w:val="21"/>
        </w:rPr>
      </w:pPr>
      <w:r w:rsidRPr="00DC0732">
        <w:rPr>
          <w:rFonts w:eastAsiaTheme="minorHAnsi" w:cs="宋体"/>
          <w:b/>
          <w:bCs/>
          <w:color w:val="000000"/>
          <w:kern w:val="0"/>
          <w:szCs w:val="21"/>
        </w:rPr>
        <w:t>张乐：</w:t>
      </w:r>
      <w:r w:rsidRPr="00DC0732">
        <w:rPr>
          <w:rFonts w:eastAsiaTheme="minorHAnsi" w:cs="宋体"/>
          <w:color w:val="000000"/>
          <w:kern w:val="0"/>
          <w:szCs w:val="21"/>
        </w:rPr>
        <w:t>数字化是大势所趋，新的商业认知和新的商业模式都将依托数字经济涌现，数字化成为酒店消费新主体的内在需求。</w:t>
      </w:r>
    </w:p>
    <w:p w14:paraId="1DC4E1BD" w14:textId="77777777" w:rsidR="00DC0732" w:rsidRPr="00DC0732" w:rsidRDefault="00DC0732" w:rsidP="00DC0732">
      <w:pPr>
        <w:widowControl/>
        <w:jc w:val="left"/>
        <w:rPr>
          <w:rFonts w:eastAsiaTheme="minorHAnsi" w:cs="宋体"/>
          <w:kern w:val="0"/>
          <w:szCs w:val="21"/>
        </w:rPr>
      </w:pPr>
      <w:r w:rsidRPr="00DC0732">
        <w:rPr>
          <w:rFonts w:eastAsiaTheme="minorHAnsi" w:cs="宋体"/>
          <w:color w:val="000000"/>
          <w:kern w:val="0"/>
          <w:szCs w:val="21"/>
        </w:rPr>
        <w:t>绿地的酒店版图正在快速扩张，数字化逐渐普及的当下，绿地需要做到市场下沉。在绿云的技术支持下，绿地充分利用电商平台来满足消费市场的独特性，打造更便捷、更流畅的消费体验。同时这也更有利于集团与客户建立直接的沟通与联系，提高客户的品牌忠诚度，让品牌掌握营销的主动权。</w:t>
      </w:r>
    </w:p>
    <w:p w14:paraId="104BDA19" w14:textId="7897C6EA" w:rsidR="00DC0732" w:rsidRDefault="00B7690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33C96B3C" wp14:editId="43E4078E">
            <wp:extent cx="3121152" cy="245364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65D6" w14:textId="77777777" w:rsidR="00B76905" w:rsidRPr="00B76905" w:rsidRDefault="00B76905" w:rsidP="00B76905">
      <w:pPr>
        <w:pStyle w:val="a3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pacing w:val="15"/>
        </w:rPr>
      </w:pPr>
      <w:r w:rsidRPr="00B76905">
        <w:rPr>
          <w:rStyle w:val="a4"/>
          <w:rFonts w:asciiTheme="minorHAnsi" w:eastAsiaTheme="minorHAnsi" w:hAnsiTheme="minorHAnsi" w:hint="eastAsia"/>
          <w:color w:val="000000" w:themeColor="text1"/>
          <w:spacing w:val="15"/>
          <w:sz w:val="21"/>
          <w:szCs w:val="21"/>
        </w:rPr>
        <w:lastRenderedPageBreak/>
        <w:t>绿云：2020年对于酒店行业来说非常艰难，但从目前行业的发展进程中也透出了一些趋于乐观的态势。绿地的情况如何？</w:t>
      </w:r>
    </w:p>
    <w:p w14:paraId="484C6E41" w14:textId="0DC7C5E8" w:rsidR="00B76905" w:rsidRPr="00B76905" w:rsidRDefault="00B76905" w:rsidP="00B76905">
      <w:pPr>
        <w:pStyle w:val="a3"/>
        <w:spacing w:before="0" w:beforeAutospacing="0" w:after="0" w:afterAutospacing="0"/>
        <w:jc w:val="both"/>
        <w:rPr>
          <w:rFonts w:asciiTheme="minorHAnsi" w:eastAsiaTheme="minorHAnsi" w:hAnsiTheme="minorHAnsi" w:hint="eastAsia"/>
          <w:color w:val="333333"/>
          <w:spacing w:val="15"/>
        </w:rPr>
      </w:pPr>
      <w:r w:rsidRPr="00B76905">
        <w:rPr>
          <w:rStyle w:val="a4"/>
          <w:rFonts w:asciiTheme="minorHAnsi" w:eastAsiaTheme="minorHAnsi" w:hAnsiTheme="minorHAnsi" w:hint="eastAsia"/>
          <w:color w:val="000000"/>
          <w:spacing w:val="15"/>
          <w:sz w:val="21"/>
          <w:szCs w:val="21"/>
        </w:rPr>
        <w:t>张乐：</w:t>
      </w:r>
      <w:r w:rsidRPr="00B76905">
        <w:rPr>
          <w:rFonts w:asciiTheme="minorHAnsi" w:eastAsiaTheme="minorHAnsi" w:hAnsiTheme="minorHAnsi" w:hint="eastAsia"/>
          <w:color w:val="000000"/>
          <w:spacing w:val="15"/>
          <w:sz w:val="21"/>
          <w:szCs w:val="21"/>
        </w:rPr>
        <w:t>就拿今年的十一</w:t>
      </w:r>
      <w:proofErr w:type="gramStart"/>
      <w:r w:rsidRPr="00B76905">
        <w:rPr>
          <w:rFonts w:asciiTheme="minorHAnsi" w:eastAsiaTheme="minorHAnsi" w:hAnsiTheme="minorHAnsi" w:hint="eastAsia"/>
          <w:color w:val="000000"/>
          <w:spacing w:val="15"/>
          <w:sz w:val="21"/>
          <w:szCs w:val="21"/>
        </w:rPr>
        <w:t>黄金周来说</w:t>
      </w:r>
      <w:proofErr w:type="gramEnd"/>
      <w:r w:rsidRPr="00B76905">
        <w:rPr>
          <w:rFonts w:asciiTheme="minorHAnsi" w:eastAsiaTheme="minorHAnsi" w:hAnsiTheme="minorHAnsi" w:hint="eastAsia"/>
          <w:color w:val="000000"/>
          <w:spacing w:val="15"/>
          <w:sz w:val="21"/>
          <w:szCs w:val="21"/>
        </w:rPr>
        <w:t>，我们针对目标客户群，提前做足准备：制定套餐、设计产品，通过很长的蓄水期、预售期、高潮活动周期、以及返场活动，持续刺激目标消费者，使得绿地今年的十一成为史上最好的十一。</w:t>
      </w:r>
    </w:p>
    <w:p w14:paraId="71B6FDA2" w14:textId="3BDE31EC" w:rsidR="00B76905" w:rsidRDefault="00B7690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2C99759A" wp14:editId="47525045">
            <wp:extent cx="3219422" cy="4831071"/>
            <wp:effectExtent l="0" t="0" r="63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751" cy="48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EFD1" w14:textId="4DE9D452" w:rsidR="00B76905" w:rsidRDefault="00B76905">
      <w:pPr>
        <w:rPr>
          <w:rFonts w:ascii="Microsoft YaHei UI" w:eastAsia="Microsoft YaHei UI" w:hAnsi="Microsoft YaHei UI"/>
          <w:color w:val="797979"/>
          <w:spacing w:val="15"/>
          <w:sz w:val="18"/>
          <w:szCs w:val="18"/>
        </w:rPr>
      </w:pPr>
      <w:r>
        <w:rPr>
          <w:rFonts w:ascii="Microsoft YaHei UI" w:eastAsia="Microsoft YaHei UI" w:hAnsi="Microsoft YaHei UI" w:hint="eastAsia"/>
          <w:color w:val="797979"/>
          <w:spacing w:val="15"/>
          <w:sz w:val="18"/>
          <w:szCs w:val="18"/>
        </w:rPr>
        <w:t>西安绿地柔和酒店 - 绿云提供技术支持</w:t>
      </w:r>
    </w:p>
    <w:p w14:paraId="1E832B87" w14:textId="29299670" w:rsidR="00B76905" w:rsidRDefault="00B76905">
      <w:pPr>
        <w:rPr>
          <w:rFonts w:ascii="Microsoft YaHei UI" w:eastAsia="Microsoft YaHei UI" w:hAnsi="Microsoft YaHei UI"/>
          <w:color w:val="797979"/>
          <w:spacing w:val="15"/>
          <w:sz w:val="18"/>
          <w:szCs w:val="18"/>
        </w:rPr>
      </w:pPr>
    </w:p>
    <w:p w14:paraId="3B7D0999" w14:textId="46E6144A" w:rsidR="00B76905" w:rsidRPr="00B76905" w:rsidRDefault="00B76905">
      <w:pPr>
        <w:rPr>
          <w:rFonts w:eastAsiaTheme="minorHAnsi"/>
          <w:color w:val="797979"/>
          <w:spacing w:val="15"/>
          <w:szCs w:val="21"/>
        </w:rPr>
      </w:pPr>
    </w:p>
    <w:p w14:paraId="41693068" w14:textId="1AA14A4C" w:rsidR="00B76905" w:rsidRPr="00B76905" w:rsidRDefault="00B76905" w:rsidP="00B76905">
      <w:pPr>
        <w:pStyle w:val="a3"/>
        <w:spacing w:before="0" w:beforeAutospacing="0" w:after="0" w:afterAutospacing="0"/>
        <w:rPr>
          <w:rFonts w:asciiTheme="minorHAnsi" w:eastAsiaTheme="minorHAnsi" w:hAnsiTheme="minorHAnsi"/>
          <w:sz w:val="21"/>
          <w:szCs w:val="21"/>
        </w:rPr>
      </w:pPr>
      <w:r>
        <w:rPr>
          <w:rStyle w:val="a4"/>
          <w:rFonts w:asciiTheme="minorHAnsi" w:eastAsiaTheme="minorHAnsi" w:hAnsiTheme="minorHAnsi" w:hint="eastAsia"/>
          <w:sz w:val="21"/>
          <w:szCs w:val="21"/>
        </w:rPr>
        <w:t>【</w:t>
      </w:r>
      <w:r w:rsidRPr="00B76905">
        <w:rPr>
          <w:rStyle w:val="a4"/>
          <w:rFonts w:asciiTheme="minorHAnsi" w:eastAsiaTheme="minorHAnsi" w:hAnsiTheme="minorHAnsi"/>
          <w:sz w:val="21"/>
          <w:szCs w:val="21"/>
        </w:rPr>
        <w:t>合作创新，主动拥抱市场</w:t>
      </w:r>
      <w:r>
        <w:rPr>
          <w:rStyle w:val="a4"/>
          <w:rFonts w:asciiTheme="minorHAnsi" w:eastAsiaTheme="minorHAnsi" w:hAnsiTheme="minorHAnsi" w:hint="eastAsia"/>
          <w:sz w:val="21"/>
          <w:szCs w:val="21"/>
        </w:rPr>
        <w:t>】</w:t>
      </w:r>
    </w:p>
    <w:p w14:paraId="7B72CE75" w14:textId="77777777" w:rsidR="00B76905" w:rsidRPr="00B76905" w:rsidRDefault="00B76905" w:rsidP="00B76905">
      <w:pPr>
        <w:pStyle w:val="a3"/>
        <w:spacing w:before="0" w:beforeAutospacing="0" w:after="0" w:afterAutospacing="0"/>
        <w:rPr>
          <w:rFonts w:asciiTheme="minorHAnsi" w:eastAsiaTheme="minorHAnsi" w:hAnsiTheme="minorHAnsi"/>
          <w:sz w:val="21"/>
          <w:szCs w:val="21"/>
        </w:rPr>
      </w:pPr>
    </w:p>
    <w:p w14:paraId="7E67660C" w14:textId="77777777" w:rsidR="00B76905" w:rsidRPr="00B76905" w:rsidRDefault="00B76905" w:rsidP="00B76905">
      <w:pPr>
        <w:pStyle w:val="a3"/>
        <w:spacing w:before="0" w:beforeAutospacing="0" w:after="0" w:afterAutospacing="0"/>
        <w:rPr>
          <w:rFonts w:asciiTheme="minorHAnsi" w:eastAsiaTheme="minorHAnsi" w:hAnsiTheme="minorHAnsi"/>
          <w:color w:val="000000" w:themeColor="text1"/>
          <w:sz w:val="21"/>
          <w:szCs w:val="21"/>
        </w:rPr>
      </w:pPr>
      <w:r w:rsidRPr="00B76905">
        <w:rPr>
          <w:rStyle w:val="a4"/>
          <w:rFonts w:asciiTheme="minorHAnsi" w:eastAsiaTheme="minorHAnsi" w:hAnsiTheme="minorHAnsi"/>
          <w:color w:val="000000" w:themeColor="text1"/>
          <w:sz w:val="21"/>
          <w:szCs w:val="21"/>
        </w:rPr>
        <w:t>绿云：对双方的合作，您有什么展望和期待？</w:t>
      </w:r>
    </w:p>
    <w:p w14:paraId="4EEBF338" w14:textId="3837B5E6" w:rsidR="00B76905" w:rsidRPr="00B76905" w:rsidRDefault="00B76905" w:rsidP="00B76905">
      <w:pPr>
        <w:pStyle w:val="a3"/>
        <w:spacing w:before="0" w:beforeAutospacing="0" w:after="0" w:afterAutospacing="0"/>
        <w:rPr>
          <w:rFonts w:asciiTheme="minorHAnsi" w:eastAsiaTheme="minorHAnsi" w:hAnsiTheme="minorHAnsi"/>
          <w:color w:val="000000" w:themeColor="text1"/>
          <w:sz w:val="21"/>
          <w:szCs w:val="21"/>
        </w:rPr>
      </w:pPr>
      <w:r w:rsidRPr="00B76905">
        <w:rPr>
          <w:rStyle w:val="a4"/>
          <w:rFonts w:asciiTheme="minorHAnsi" w:eastAsiaTheme="minorHAnsi" w:hAnsiTheme="minorHAnsi"/>
          <w:color w:val="000000" w:themeColor="text1"/>
          <w:sz w:val="21"/>
          <w:szCs w:val="21"/>
        </w:rPr>
        <w:t>张乐：</w:t>
      </w:r>
      <w:r w:rsidRPr="00B76905">
        <w:rPr>
          <w:rFonts w:asciiTheme="minorHAnsi" w:eastAsiaTheme="minorHAnsi" w:hAnsiTheme="minorHAnsi"/>
          <w:color w:val="000000" w:themeColor="text1"/>
          <w:sz w:val="21"/>
          <w:szCs w:val="21"/>
        </w:rPr>
        <w:t>前进的路上，希望能和绿云继续并肩作战，绿云能继续为我们提供技术支持，使绿地的想法落地，使营运效率提升，使品牌形象深化。</w:t>
      </w:r>
    </w:p>
    <w:p w14:paraId="4CDE7AC4" w14:textId="77777777" w:rsidR="00B76905" w:rsidRPr="00B76905" w:rsidRDefault="00B76905" w:rsidP="00B76905">
      <w:pPr>
        <w:pStyle w:val="a3"/>
        <w:spacing w:before="0" w:beforeAutospacing="0" w:after="0" w:afterAutospacing="0"/>
        <w:rPr>
          <w:rFonts w:asciiTheme="minorHAnsi" w:eastAsiaTheme="minorHAnsi" w:hAnsiTheme="minorHAnsi"/>
          <w:color w:val="000000" w:themeColor="text1"/>
          <w:sz w:val="21"/>
          <w:szCs w:val="21"/>
        </w:rPr>
      </w:pPr>
    </w:p>
    <w:p w14:paraId="0E189FBA" w14:textId="77777777" w:rsidR="00B76905" w:rsidRPr="00B76905" w:rsidRDefault="00B76905" w:rsidP="00B76905">
      <w:pPr>
        <w:pStyle w:val="a3"/>
        <w:spacing w:before="0" w:beforeAutospacing="0" w:after="0" w:afterAutospacing="0"/>
        <w:rPr>
          <w:rFonts w:asciiTheme="minorHAnsi" w:eastAsiaTheme="minorHAnsi" w:hAnsiTheme="minorHAnsi"/>
          <w:color w:val="000000" w:themeColor="text1"/>
          <w:sz w:val="21"/>
          <w:szCs w:val="21"/>
        </w:rPr>
      </w:pPr>
      <w:r w:rsidRPr="00B76905">
        <w:rPr>
          <w:rStyle w:val="a4"/>
          <w:rFonts w:asciiTheme="minorHAnsi" w:eastAsiaTheme="minorHAnsi" w:hAnsiTheme="minorHAnsi"/>
          <w:color w:val="000000" w:themeColor="text1"/>
          <w:sz w:val="21"/>
          <w:szCs w:val="21"/>
        </w:rPr>
        <w:t>绿云：绿地对未来的数字化建设有怎样的规划？</w:t>
      </w:r>
    </w:p>
    <w:p w14:paraId="5DE00155" w14:textId="4ED073F6" w:rsidR="00B76905" w:rsidRPr="00B76905" w:rsidRDefault="00B76905" w:rsidP="00B76905">
      <w:pPr>
        <w:pStyle w:val="a3"/>
        <w:spacing w:before="0" w:beforeAutospacing="0" w:after="0" w:afterAutospacing="0"/>
        <w:rPr>
          <w:rFonts w:asciiTheme="minorHAnsi" w:eastAsiaTheme="minorHAnsi" w:hAnsiTheme="minorHAnsi"/>
          <w:color w:val="000000" w:themeColor="text1"/>
          <w:sz w:val="21"/>
          <w:szCs w:val="21"/>
        </w:rPr>
      </w:pPr>
      <w:r w:rsidRPr="00B76905">
        <w:rPr>
          <w:rStyle w:val="a4"/>
          <w:rFonts w:asciiTheme="minorHAnsi" w:eastAsiaTheme="minorHAnsi" w:hAnsiTheme="minorHAnsi"/>
          <w:color w:val="000000" w:themeColor="text1"/>
          <w:sz w:val="21"/>
          <w:szCs w:val="21"/>
        </w:rPr>
        <w:t>张乐：</w:t>
      </w:r>
      <w:r w:rsidRPr="00B76905">
        <w:rPr>
          <w:rFonts w:asciiTheme="minorHAnsi" w:eastAsiaTheme="minorHAnsi" w:hAnsiTheme="minorHAnsi"/>
          <w:color w:val="000000" w:themeColor="text1"/>
          <w:sz w:val="21"/>
          <w:szCs w:val="21"/>
        </w:rPr>
        <w:t>可以说绿地在数字化建设的进程中始终</w:t>
      </w:r>
      <w:proofErr w:type="gramStart"/>
      <w:r w:rsidRPr="00B76905">
        <w:rPr>
          <w:rFonts w:asciiTheme="minorHAnsi" w:eastAsiaTheme="minorHAnsi" w:hAnsiTheme="minorHAnsi"/>
          <w:color w:val="000000" w:themeColor="text1"/>
          <w:sz w:val="21"/>
          <w:szCs w:val="21"/>
        </w:rPr>
        <w:t>保有着</w:t>
      </w:r>
      <w:proofErr w:type="gramEnd"/>
      <w:r w:rsidRPr="00B76905">
        <w:rPr>
          <w:rFonts w:asciiTheme="minorHAnsi" w:eastAsiaTheme="minorHAnsi" w:hAnsiTheme="minorHAnsi"/>
          <w:color w:val="000000" w:themeColor="text1"/>
          <w:sz w:val="21"/>
          <w:szCs w:val="21"/>
        </w:rPr>
        <w:t>市场的前瞻性，打破惯有思维，进行突破边界的思考，借鉴最具消费者意识的新零售行业，进行跨界合作。绿地与王者荣耀的联合是一次成功尝试，也是绿地在为实现全链数字化目标跨出的重要一步。</w:t>
      </w:r>
    </w:p>
    <w:p w14:paraId="75A002C7" w14:textId="77777777" w:rsidR="00B76905" w:rsidRPr="00B76905" w:rsidRDefault="00B76905" w:rsidP="00B76905">
      <w:pPr>
        <w:pStyle w:val="a3"/>
        <w:spacing w:before="0" w:beforeAutospacing="0" w:after="0" w:afterAutospacing="0"/>
        <w:rPr>
          <w:rFonts w:asciiTheme="minorHAnsi" w:eastAsiaTheme="minorHAnsi" w:hAnsiTheme="minorHAnsi"/>
          <w:color w:val="000000" w:themeColor="text1"/>
          <w:sz w:val="21"/>
          <w:szCs w:val="21"/>
        </w:rPr>
      </w:pPr>
      <w:r w:rsidRPr="00B76905">
        <w:rPr>
          <w:rFonts w:asciiTheme="minorHAnsi" w:eastAsiaTheme="minorHAnsi" w:hAnsiTheme="minorHAnsi"/>
          <w:color w:val="000000" w:themeColor="text1"/>
          <w:sz w:val="21"/>
          <w:szCs w:val="21"/>
        </w:rPr>
        <w:lastRenderedPageBreak/>
        <w:t>对于绿地未来的发展方向，一定是以数字化为基础导向，不断创新与突破，主动拥抱市场，创造出新的顾客需求，打造一个具有全球竞争力的酒店旅游集团。</w:t>
      </w:r>
    </w:p>
    <w:p w14:paraId="03A52F55" w14:textId="241F8578" w:rsidR="00B76905" w:rsidRDefault="00B76905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noProof/>
          <w:color w:val="000000" w:themeColor="text1"/>
          <w:szCs w:val="21"/>
        </w:rPr>
        <w:drawing>
          <wp:inline distT="0" distB="0" distL="0" distR="0" wp14:anchorId="5A677788" wp14:editId="2CDFE34B">
            <wp:extent cx="2710959" cy="39691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18" cy="39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2289" w14:textId="6E78570B" w:rsidR="00B76905" w:rsidRPr="00B76905" w:rsidRDefault="00B76905">
      <w:pPr>
        <w:rPr>
          <w:rFonts w:asciiTheme="minorEastAsia" w:hAnsiTheme="minorEastAsia" w:hint="eastAsia"/>
          <w:color w:val="000000" w:themeColor="text1"/>
          <w:szCs w:val="21"/>
        </w:rPr>
      </w:pPr>
      <w:r>
        <w:rPr>
          <w:rFonts w:ascii="Microsoft YaHei UI" w:eastAsia="Microsoft YaHei UI" w:hAnsi="Microsoft YaHei UI" w:hint="eastAsia"/>
          <w:color w:val="797979"/>
          <w:spacing w:val="15"/>
          <w:sz w:val="18"/>
          <w:szCs w:val="18"/>
        </w:rPr>
        <w:t>上海北虹桥绿地铂骊酒店</w:t>
      </w:r>
      <w:r>
        <w:rPr>
          <w:rFonts w:ascii="Microsoft YaHei UI" w:eastAsia="Microsoft YaHei UI" w:hAnsi="Microsoft YaHei UI" w:hint="eastAsia"/>
          <w:color w:val="797979"/>
          <w:spacing w:val="15"/>
          <w:sz w:val="18"/>
          <w:szCs w:val="18"/>
        </w:rPr>
        <w:t xml:space="preserve"> </w:t>
      </w:r>
      <w:r>
        <w:rPr>
          <w:rFonts w:ascii="Microsoft YaHei UI" w:eastAsia="Microsoft YaHei UI" w:hAnsi="Microsoft YaHei UI" w:hint="eastAsia"/>
          <w:color w:val="797979"/>
          <w:spacing w:val="15"/>
          <w:sz w:val="18"/>
          <w:szCs w:val="18"/>
        </w:rPr>
        <w:t>- 绿云提供技术支持</w:t>
      </w:r>
    </w:p>
    <w:sectPr w:rsidR="00B76905" w:rsidRPr="00B769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732"/>
    <w:rsid w:val="00AB20B7"/>
    <w:rsid w:val="00B76905"/>
    <w:rsid w:val="00DC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1712E"/>
  <w15:chartTrackingRefBased/>
  <w15:docId w15:val="{B88C805C-8A3A-49E1-BD9E-D1361257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73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C07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duoduo1218@163.com</dc:creator>
  <cp:keywords/>
  <dc:description/>
  <cp:lastModifiedBy>duoduo1218@163.com</cp:lastModifiedBy>
  <cp:revision>1</cp:revision>
  <dcterms:created xsi:type="dcterms:W3CDTF">2020-12-03T07:06:00Z</dcterms:created>
  <dcterms:modified xsi:type="dcterms:W3CDTF">2020-12-03T07:22:00Z</dcterms:modified>
</cp:coreProperties>
</file>