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65969" w14:textId="77777777" w:rsidR="00AA34E9" w:rsidRDefault="00AA34E9" w:rsidP="00AA34E9">
      <w:pPr>
        <w:jc w:val="center"/>
        <w:rPr>
          <w:rFonts w:ascii="SimSun" w:eastAsia="SimSun" w:hAnsi="SimSun" w:cs="Microsoft YaHei"/>
          <w:b/>
          <w:bCs/>
          <w:sz w:val="40"/>
          <w:szCs w:val="40"/>
        </w:rPr>
      </w:pPr>
      <w:r>
        <w:rPr>
          <w:rStyle w:val="normaltextrun"/>
          <w:rFonts w:ascii="SimSun" w:eastAsia="SimSun" w:hAnsi="SimSun" w:hint="eastAsia"/>
          <w:b/>
          <w:bCs/>
          <w:color w:val="000000"/>
          <w:sz w:val="40"/>
          <w:szCs w:val="40"/>
          <w:bdr w:val="none" w:sz="0" w:space="0" w:color="auto" w:frame="1"/>
        </w:rPr>
        <w:t>海达路</w:t>
      </w:r>
      <w:r w:rsidRPr="00AA34E9">
        <w:rPr>
          <w:rStyle w:val="normaltextrun"/>
          <w:rFonts w:ascii="SimSun" w:eastAsia="SimSun" w:hAnsi="SimSun" w:hint="eastAsia"/>
          <w:b/>
          <w:bCs/>
          <w:sz w:val="40"/>
          <w:szCs w:val="40"/>
          <w:bdr w:val="none" w:sz="0" w:space="0" w:color="auto" w:frame="1"/>
        </w:rPr>
        <w:t>德</w:t>
      </w:r>
      <w:r w:rsidRPr="00AA34E9">
        <w:rPr>
          <w:rFonts w:ascii="SimSun" w:eastAsia="SimSun" w:hAnsi="SimSun" w:cs="Microsoft YaHei" w:hint="eastAsia"/>
          <w:b/>
          <w:bCs/>
          <w:sz w:val="40"/>
          <w:szCs w:val="40"/>
        </w:rPr>
        <w:t>游轮旗下南森号</w:t>
      </w:r>
    </w:p>
    <w:p w14:paraId="75944B90" w14:textId="1C210F2D" w:rsidR="00AA34E9" w:rsidRDefault="00AA34E9" w:rsidP="00AA34E9">
      <w:pPr>
        <w:jc w:val="center"/>
        <w:rPr>
          <w:rFonts w:ascii="SimSun" w:eastAsia="SimSun" w:hAnsi="SimSun" w:cs="Microsoft YaHei"/>
          <w:b/>
          <w:bCs/>
          <w:sz w:val="40"/>
          <w:szCs w:val="40"/>
        </w:rPr>
      </w:pPr>
      <w:r w:rsidRPr="00AA34E9">
        <w:rPr>
          <w:rFonts w:ascii="SimSun" w:eastAsia="SimSun" w:hAnsi="SimSun" w:cs="Microsoft YaHei" w:hint="eastAsia"/>
          <w:b/>
          <w:bCs/>
          <w:sz w:val="40"/>
          <w:szCs w:val="40"/>
        </w:rPr>
        <w:t>荣登全球最环保游轮榜首</w:t>
      </w:r>
    </w:p>
    <w:p w14:paraId="3B4FF8E8" w14:textId="38674837" w:rsidR="00AA34E9" w:rsidRPr="00AA34E9" w:rsidRDefault="00AA34E9" w:rsidP="00AA34E9">
      <w:pPr>
        <w:jc w:val="center"/>
        <w:rPr>
          <w:rFonts w:asciiTheme="minorEastAsia" w:hAnsiTheme="minorEastAsia" w:cs="Microsoft YaHei" w:hint="eastAsia"/>
          <w:color w:val="C00000"/>
        </w:rPr>
      </w:pPr>
      <w:r>
        <w:rPr>
          <w:rFonts w:asciiTheme="minorEastAsia" w:hAnsiTheme="minorEastAsia" w:cs="Microsoft YaHei" w:hint="eastAsia"/>
          <w:color w:val="C00000"/>
        </w:rPr>
        <w:t>(</w:t>
      </w:r>
      <w:r w:rsidRPr="00AA34E9">
        <w:rPr>
          <w:rFonts w:asciiTheme="minorEastAsia" w:hAnsiTheme="minorEastAsia" w:cs="Microsoft YaHei"/>
          <w:color w:val="C00000"/>
        </w:rPr>
        <w:t>2021</w:t>
      </w:r>
      <w:r w:rsidRPr="00AA34E9">
        <w:rPr>
          <w:rFonts w:asciiTheme="minorEastAsia" w:hAnsiTheme="minorEastAsia" w:cs="Microsoft YaHei" w:hint="eastAsia"/>
          <w:color w:val="C00000"/>
        </w:rPr>
        <w:t>年1</w:t>
      </w:r>
      <w:r w:rsidRPr="00AA34E9">
        <w:rPr>
          <w:rFonts w:asciiTheme="minorEastAsia" w:hAnsiTheme="minorEastAsia" w:cs="Microsoft YaHei"/>
          <w:color w:val="C00000"/>
        </w:rPr>
        <w:t>0</w:t>
      </w:r>
      <w:r w:rsidRPr="00AA34E9">
        <w:rPr>
          <w:rFonts w:asciiTheme="minorEastAsia" w:hAnsiTheme="minorEastAsia" w:cs="Microsoft YaHei" w:hint="eastAsia"/>
          <w:color w:val="C00000"/>
        </w:rPr>
        <w:t>月2</w:t>
      </w:r>
      <w:r w:rsidRPr="00AA34E9">
        <w:rPr>
          <w:rFonts w:asciiTheme="minorEastAsia" w:hAnsiTheme="minorEastAsia" w:cs="Microsoft YaHei"/>
          <w:color w:val="C00000"/>
        </w:rPr>
        <w:t>7</w:t>
      </w:r>
      <w:r w:rsidRPr="00AA34E9">
        <w:rPr>
          <w:rFonts w:asciiTheme="minorEastAsia" w:hAnsiTheme="minorEastAsia" w:cs="Microsoft YaHei" w:hint="eastAsia"/>
          <w:color w:val="C00000"/>
        </w:rPr>
        <w:t xml:space="preserve">日 </w:t>
      </w:r>
      <w:r w:rsidRPr="00AA34E9">
        <w:rPr>
          <w:rFonts w:asciiTheme="minorEastAsia" w:hAnsiTheme="minorEastAsia" w:cs="Microsoft YaHei"/>
          <w:color w:val="C00000"/>
        </w:rPr>
        <w:t>11:41</w:t>
      </w:r>
      <w:r>
        <w:rPr>
          <w:rFonts w:asciiTheme="minorEastAsia" w:hAnsiTheme="minorEastAsia" w:cs="Microsoft YaHei"/>
          <w:color w:val="C00000"/>
        </w:rPr>
        <w:t>)</w:t>
      </w:r>
    </w:p>
    <w:p w14:paraId="7048A38D" w14:textId="77777777" w:rsidR="00AA34E9" w:rsidRDefault="00AA34E9">
      <w:pPr>
        <w:rPr>
          <w:rFonts w:hint="eastAsia"/>
        </w:rPr>
      </w:pPr>
    </w:p>
    <w:p w14:paraId="235CBFBA" w14:textId="352608EB" w:rsidR="009C18A3" w:rsidRPr="009C18A3" w:rsidRDefault="00AA34E9">
      <w:pPr>
        <w:rPr>
          <w:rFonts w:asciiTheme="minorEastAsia" w:hAnsiTheme="minorEastAsia" w:cs="STsong" w:hint="eastAsia"/>
          <w:color w:val="333333"/>
          <w:sz w:val="16"/>
          <w:szCs w:val="16"/>
        </w:rPr>
      </w:pPr>
      <w:r>
        <w:rPr>
          <w:noProof/>
        </w:rPr>
        <w:drawing>
          <wp:inline distT="0" distB="0" distL="0" distR="0" wp14:anchorId="510DDADD" wp14:editId="296B235A">
            <wp:extent cx="5943600" cy="3343910"/>
            <wp:effectExtent l="0" t="0" r="0" b="8890"/>
            <wp:docPr id="1" name="Picture 1" descr="A picture containing water, outdoor, nature,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ater, outdoor, nature, mountai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943600" cy="3343910"/>
                    </a:xfrm>
                    <a:prstGeom prst="rect">
                      <a:avLst/>
                    </a:prstGeom>
                  </pic:spPr>
                </pic:pic>
              </a:graphicData>
            </a:graphic>
          </wp:inline>
        </w:drawing>
      </w:r>
      <w:r w:rsidRPr="009C18A3">
        <w:rPr>
          <w:rFonts w:asciiTheme="minorEastAsia" w:hAnsiTheme="minorEastAsia" w:hint="eastAsia"/>
          <w:sz w:val="16"/>
          <w:szCs w:val="16"/>
        </w:rPr>
        <w:t>图：</w:t>
      </w:r>
      <w:r w:rsidR="003824C1" w:rsidRPr="009C18A3">
        <w:rPr>
          <w:rFonts w:asciiTheme="minorEastAsia" w:hAnsiTheme="minorEastAsia" w:cs="Microsoft YaHei" w:hint="eastAsia"/>
          <w:color w:val="333333"/>
          <w:sz w:val="16"/>
          <w:szCs w:val="16"/>
        </w:rPr>
        <w:t>更为环保的游轮</w:t>
      </w:r>
      <w:r w:rsidR="003824C1" w:rsidRPr="009C18A3">
        <w:rPr>
          <w:rFonts w:asciiTheme="minorEastAsia" w:hAnsiTheme="minorEastAsia" w:cs="Microsoft YaHei" w:hint="eastAsia"/>
          <w:color w:val="333333"/>
          <w:sz w:val="16"/>
          <w:szCs w:val="16"/>
        </w:rPr>
        <w:t>：</w:t>
      </w:r>
      <w:r w:rsidR="003824C1" w:rsidRPr="009C18A3">
        <w:rPr>
          <w:rFonts w:asciiTheme="minorEastAsia" w:hAnsiTheme="minorEastAsia" w:cs="Microsoft YaHei" w:hint="eastAsia"/>
          <w:color w:val="333333"/>
          <w:sz w:val="16"/>
          <w:szCs w:val="16"/>
        </w:rPr>
        <w:t>南森号在建造之初就已把节能减排纳入规划中。</w:t>
      </w:r>
      <w:r w:rsidR="009C18A3" w:rsidRPr="009C18A3">
        <w:rPr>
          <w:rFonts w:asciiTheme="minorEastAsia" w:hAnsiTheme="minorEastAsia" w:cs="STsong"/>
          <w:color w:val="333333"/>
          <w:sz w:val="16"/>
          <w:szCs w:val="16"/>
        </w:rPr>
        <w:t>现今，她已被评为全球最安全且环保游轮。</w:t>
      </w:r>
      <w:r w:rsidR="009C18A3">
        <w:rPr>
          <w:rFonts w:asciiTheme="minorEastAsia" w:hAnsiTheme="minorEastAsia" w:cs="STsong"/>
          <w:color w:val="333333"/>
          <w:sz w:val="16"/>
          <w:szCs w:val="16"/>
        </w:rPr>
        <w:br/>
      </w:r>
      <w:r w:rsidR="009C18A3" w:rsidRPr="009C18A3">
        <w:rPr>
          <w:rFonts w:asciiTheme="minorEastAsia" w:hAnsiTheme="minorEastAsia" w:cs="STsong" w:hint="eastAsia"/>
          <w:color w:val="333333"/>
          <w:sz w:val="16"/>
          <w:szCs w:val="16"/>
        </w:rPr>
        <w:t>照片：ANDREA KLAUSSNER摄/海达路德探险船队</w:t>
      </w:r>
    </w:p>
    <w:p w14:paraId="562D447A" w14:textId="77777777" w:rsidR="000A763A" w:rsidRDefault="000A763A">
      <w:pPr>
        <w:rPr>
          <w:rFonts w:asciiTheme="minorEastAsia" w:hAnsiTheme="minorEastAsia" w:cs="Microsoft YaHei"/>
          <w:b/>
          <w:bCs/>
          <w:color w:val="333333"/>
          <w:sz w:val="24"/>
          <w:szCs w:val="24"/>
        </w:rPr>
      </w:pPr>
    </w:p>
    <w:p w14:paraId="1504EE1F" w14:textId="641BA0DA" w:rsidR="00AA34E9" w:rsidRPr="008F01D7" w:rsidRDefault="00BC4B67">
      <w:pPr>
        <w:rPr>
          <w:rFonts w:asciiTheme="minorEastAsia" w:hAnsiTheme="minorEastAsia" w:cs="Microsoft YaHei"/>
          <w:b/>
          <w:bCs/>
          <w:color w:val="333333"/>
          <w:sz w:val="24"/>
          <w:szCs w:val="24"/>
        </w:rPr>
      </w:pPr>
      <w:r w:rsidRPr="008F01D7">
        <w:rPr>
          <w:rFonts w:asciiTheme="minorEastAsia" w:hAnsiTheme="minorEastAsia" w:cs="Microsoft YaHei" w:hint="eastAsia"/>
          <w:b/>
          <w:bCs/>
          <w:color w:val="333333"/>
          <w:sz w:val="24"/>
          <w:szCs w:val="24"/>
        </w:rPr>
        <w:t>海达路德游轮旗下的油电混合动力游轮</w:t>
      </w:r>
      <w:r w:rsidRPr="008F01D7">
        <w:rPr>
          <w:rFonts w:asciiTheme="minorEastAsia" w:hAnsiTheme="minorEastAsia" w:cs="STsong"/>
          <w:b/>
          <w:bCs/>
          <w:color w:val="333333"/>
          <w:sz w:val="24"/>
          <w:szCs w:val="24"/>
        </w:rPr>
        <w:t>——</w:t>
      </w:r>
      <w:r w:rsidRPr="008F01D7">
        <w:rPr>
          <w:rFonts w:asciiTheme="minorEastAsia" w:hAnsiTheme="minorEastAsia" w:cs="Microsoft YaHei" w:hint="eastAsia"/>
          <w:b/>
          <w:bCs/>
          <w:color w:val="333333"/>
          <w:sz w:val="24"/>
          <w:szCs w:val="24"/>
        </w:rPr>
        <w:t>南森号被提名为全球最安全且环保游轮</w:t>
      </w:r>
    </w:p>
    <w:p w14:paraId="12F6AC75" w14:textId="77777777" w:rsidR="000A763A" w:rsidRPr="008F01D7" w:rsidRDefault="000A763A">
      <w:pPr>
        <w:rPr>
          <w:rFonts w:asciiTheme="minorEastAsia" w:hAnsiTheme="minorEastAsia" w:cs="Microsoft YaHei" w:hint="eastAsia"/>
          <w:b/>
          <w:bCs/>
          <w:color w:val="333333"/>
          <w:sz w:val="24"/>
          <w:szCs w:val="24"/>
        </w:rPr>
      </w:pPr>
    </w:p>
    <w:p w14:paraId="58B6CA33" w14:textId="103AD1B7" w:rsidR="00BC4B67" w:rsidRPr="008F01D7" w:rsidRDefault="00BC4B67">
      <w:pPr>
        <w:rPr>
          <w:rFonts w:asciiTheme="minorEastAsia" w:hAnsiTheme="minorEastAsia" w:cs="Microsoft YaHei"/>
          <w:color w:val="333333"/>
          <w:sz w:val="24"/>
          <w:szCs w:val="24"/>
        </w:rPr>
      </w:pPr>
      <w:r w:rsidRPr="008F01D7">
        <w:rPr>
          <w:rFonts w:asciiTheme="minorEastAsia" w:hAnsiTheme="minorEastAsia" w:cs="Microsoft YaHei" w:hint="eastAsia"/>
          <w:color w:val="333333"/>
          <w:sz w:val="24"/>
          <w:szCs w:val="24"/>
        </w:rPr>
        <w:t>欧洲</w:t>
      </w:r>
      <w:r w:rsidR="0044677F" w:rsidRPr="008F01D7">
        <w:rPr>
          <w:rFonts w:asciiTheme="minorEastAsia" w:hAnsiTheme="minorEastAsia" w:cs="Microsoft YaHei" w:hint="eastAsia"/>
          <w:color w:val="333333"/>
          <w:sz w:val="24"/>
          <w:szCs w:val="24"/>
        </w:rPr>
        <w:t>领先</w:t>
      </w:r>
      <w:r w:rsidRPr="008F01D7">
        <w:rPr>
          <w:rFonts w:asciiTheme="minorEastAsia" w:hAnsiTheme="minorEastAsia" w:cs="Microsoft YaHei" w:hint="eastAsia"/>
          <w:color w:val="333333"/>
          <w:sz w:val="24"/>
          <w:szCs w:val="24"/>
        </w:rPr>
        <w:t>的</w:t>
      </w:r>
      <w:r w:rsidRPr="008F01D7">
        <w:rPr>
          <w:rFonts w:asciiTheme="minorEastAsia" w:hAnsiTheme="minorEastAsia" w:cs="STsong"/>
          <w:color w:val="333333"/>
          <w:sz w:val="24"/>
          <w:szCs w:val="24"/>
        </w:rPr>
        <w:t>ESG</w:t>
      </w:r>
      <w:r w:rsidRPr="008F01D7">
        <w:rPr>
          <w:rFonts w:asciiTheme="minorEastAsia" w:hAnsiTheme="minorEastAsia" w:cs="Microsoft YaHei" w:hint="eastAsia"/>
          <w:color w:val="333333"/>
          <w:sz w:val="24"/>
          <w:szCs w:val="24"/>
        </w:rPr>
        <w:t>数据分析机构</w:t>
      </w:r>
      <w:r w:rsidRPr="008F01D7">
        <w:rPr>
          <w:rFonts w:asciiTheme="minorEastAsia" w:hAnsiTheme="minorEastAsia" w:cs="STsong"/>
          <w:color w:val="333333"/>
          <w:sz w:val="24"/>
          <w:szCs w:val="24"/>
        </w:rPr>
        <w:t>Scope</w:t>
      </w:r>
      <w:r w:rsidR="0044677F" w:rsidRPr="008F01D7">
        <w:rPr>
          <w:rFonts w:asciiTheme="minorEastAsia" w:hAnsiTheme="minorEastAsia" w:cs="Microsoft YaHei" w:hint="eastAsia"/>
          <w:color w:val="333333"/>
          <w:sz w:val="24"/>
          <w:szCs w:val="24"/>
        </w:rPr>
        <w:t>近期</w:t>
      </w:r>
      <w:r w:rsidRPr="008F01D7">
        <w:rPr>
          <w:rFonts w:asciiTheme="minorEastAsia" w:hAnsiTheme="minorEastAsia" w:cs="Microsoft YaHei" w:hint="eastAsia"/>
          <w:color w:val="333333"/>
          <w:sz w:val="24"/>
          <w:szCs w:val="24"/>
        </w:rPr>
        <w:t>发布了一份针对全球</w:t>
      </w:r>
      <w:r w:rsidRPr="008F01D7">
        <w:rPr>
          <w:rFonts w:asciiTheme="minorEastAsia" w:hAnsiTheme="minorEastAsia" w:cs="STsong"/>
          <w:color w:val="333333"/>
          <w:sz w:val="24"/>
          <w:szCs w:val="24"/>
        </w:rPr>
        <w:t>400</w:t>
      </w:r>
      <w:r w:rsidRPr="008F01D7">
        <w:rPr>
          <w:rFonts w:asciiTheme="minorEastAsia" w:hAnsiTheme="minorEastAsia" w:cs="Microsoft YaHei" w:hint="eastAsia"/>
          <w:color w:val="333333"/>
          <w:sz w:val="24"/>
          <w:szCs w:val="24"/>
        </w:rPr>
        <w:t>艘游轮的评估报告。该评估首次针对游轮的安全性能和环保效能展开了全面深入的调研。</w:t>
      </w:r>
    </w:p>
    <w:p w14:paraId="3B8C0ADC" w14:textId="6073054C" w:rsidR="0044677F" w:rsidRPr="008F01D7" w:rsidRDefault="0044677F">
      <w:pPr>
        <w:rPr>
          <w:rFonts w:asciiTheme="minorEastAsia" w:hAnsiTheme="minorEastAsia" w:cs="STsong"/>
          <w:color w:val="333333"/>
          <w:sz w:val="24"/>
          <w:szCs w:val="24"/>
        </w:rPr>
      </w:pPr>
      <w:r w:rsidRPr="008F01D7">
        <w:rPr>
          <w:rFonts w:asciiTheme="minorEastAsia" w:hAnsiTheme="minorEastAsia" w:cs="STsong"/>
          <w:color w:val="333333"/>
          <w:sz w:val="24"/>
          <w:szCs w:val="24"/>
        </w:rPr>
        <w:t>在此次评估中，海达路德游轮旗下——南森号位列榜首。南森号搭载有高容量电池动力组、港口充电接入系统，并且已在全船应用了一系列绿色环保技术。</w:t>
      </w:r>
    </w:p>
    <w:p w14:paraId="379F1EB5" w14:textId="54CF2CD6" w:rsidR="0044677F" w:rsidRPr="008F01D7" w:rsidRDefault="000A763A">
      <w:pPr>
        <w:rPr>
          <w:rFonts w:asciiTheme="minorEastAsia" w:hAnsiTheme="minorEastAsia" w:hint="eastAsia"/>
          <w:sz w:val="24"/>
          <w:szCs w:val="24"/>
        </w:rPr>
      </w:pPr>
      <w:r w:rsidRPr="008F01D7">
        <w:rPr>
          <w:rFonts w:asciiTheme="minorEastAsia" w:hAnsiTheme="minorEastAsia" w:cs="STsong"/>
          <w:color w:val="333333"/>
          <w:sz w:val="24"/>
          <w:szCs w:val="24"/>
        </w:rPr>
        <w:t>此次的独立评估排名结果由Scope携手全欧最大的时事杂志《亮点》共同刊发。两家机构表示：“此次评估旨在为注重环保的旅行者提供决策性的参考意见，从而促使游轮业进一步重视在安全性能和环保节能领域的投入。”</w:t>
      </w:r>
    </w:p>
    <w:p w14:paraId="5D005AAA" w14:textId="1C42AF24" w:rsidR="009C18A3" w:rsidRPr="008F01D7" w:rsidRDefault="000A763A">
      <w:pPr>
        <w:rPr>
          <w:rFonts w:asciiTheme="minorEastAsia" w:hAnsiTheme="minorEastAsia" w:cs="STsong"/>
          <w:color w:val="333333"/>
          <w:sz w:val="24"/>
          <w:szCs w:val="24"/>
        </w:rPr>
      </w:pPr>
      <w:r w:rsidRPr="008F01D7">
        <w:rPr>
          <w:rFonts w:asciiTheme="minorEastAsia" w:hAnsiTheme="minorEastAsia" w:cs="STsong"/>
          <w:color w:val="333333"/>
          <w:sz w:val="24"/>
          <w:szCs w:val="24"/>
        </w:rPr>
        <w:lastRenderedPageBreak/>
        <w:t>“不同游轮间（在安全性和环保节能方面）的差异十分巨大</w:t>
      </w:r>
      <w:proofErr w:type="gramStart"/>
      <w:r w:rsidRPr="008F01D7">
        <w:rPr>
          <w:rFonts w:asciiTheme="minorEastAsia" w:hAnsiTheme="minorEastAsia" w:cs="STsong"/>
          <w:color w:val="333333"/>
          <w:sz w:val="24"/>
          <w:szCs w:val="24"/>
        </w:rPr>
        <w:t>。”Scope</w:t>
      </w:r>
      <w:proofErr w:type="gramEnd"/>
      <w:r w:rsidRPr="008F01D7">
        <w:rPr>
          <w:rFonts w:asciiTheme="minorEastAsia" w:hAnsiTheme="minorEastAsia" w:cs="STsong"/>
          <w:color w:val="333333"/>
          <w:sz w:val="24"/>
          <w:szCs w:val="24"/>
        </w:rPr>
        <w:t xml:space="preserve"> ESG分析所分析总监拉尔夫·加恩这样评价到。</w:t>
      </w:r>
    </w:p>
    <w:p w14:paraId="4545B91E" w14:textId="018F3A14" w:rsidR="000A763A" w:rsidRPr="008F01D7" w:rsidRDefault="000A763A">
      <w:pPr>
        <w:rPr>
          <w:rFonts w:asciiTheme="minorEastAsia" w:hAnsiTheme="minorEastAsia"/>
          <w:sz w:val="24"/>
          <w:szCs w:val="24"/>
        </w:rPr>
      </w:pPr>
    </w:p>
    <w:p w14:paraId="6EB3C56A" w14:textId="0B924DA8" w:rsidR="000A763A" w:rsidRPr="008F01D7" w:rsidRDefault="000A763A">
      <w:pPr>
        <w:rPr>
          <w:rFonts w:asciiTheme="minorEastAsia" w:hAnsiTheme="minorEastAsia"/>
          <w:b/>
          <w:bCs/>
          <w:sz w:val="24"/>
          <w:szCs w:val="24"/>
        </w:rPr>
      </w:pPr>
      <w:r w:rsidRPr="008F01D7">
        <w:rPr>
          <w:rFonts w:asciiTheme="minorEastAsia" w:hAnsiTheme="minorEastAsia" w:hint="eastAsia"/>
          <w:b/>
          <w:bCs/>
          <w:sz w:val="24"/>
          <w:szCs w:val="24"/>
        </w:rPr>
        <w:t>专为环保探险者度身定做</w:t>
      </w:r>
    </w:p>
    <w:p w14:paraId="06B9ED24" w14:textId="4E6E9A82" w:rsidR="000A763A" w:rsidRPr="008F01D7" w:rsidRDefault="000A763A">
      <w:pPr>
        <w:rPr>
          <w:rFonts w:asciiTheme="minorEastAsia" w:hAnsiTheme="minorEastAsia" w:cs="Microsoft YaHei"/>
          <w:color w:val="333333"/>
          <w:sz w:val="24"/>
          <w:szCs w:val="24"/>
        </w:rPr>
      </w:pPr>
      <w:r w:rsidRPr="008F01D7">
        <w:rPr>
          <w:rFonts w:asciiTheme="minorEastAsia" w:hAnsiTheme="minorEastAsia" w:cs="Microsoft YaHei" w:hint="eastAsia"/>
          <w:color w:val="333333"/>
          <w:sz w:val="24"/>
          <w:szCs w:val="24"/>
        </w:rPr>
        <w:t>南森号及其同规格的姐妹舰阿蒙森号作为全球首批油电混合动力游轮，专为全球包括南极洲、阿拉斯加、北极圈以及挪威沿岸等在内的诸多独特水域奇观进行了针对性地设计。在力求更精简船体的同时追求更多的节能减排效能，这样先驱性的设计理念为海达路德日益壮大的探险游轮家族在绿色环保的发展方向上做出了表率。</w:t>
      </w:r>
    </w:p>
    <w:p w14:paraId="042A4F50" w14:textId="6F77E9BA" w:rsidR="000A763A" w:rsidRPr="008F01D7" w:rsidRDefault="000A763A">
      <w:pPr>
        <w:rPr>
          <w:rFonts w:asciiTheme="minorEastAsia" w:hAnsiTheme="minorEastAsia" w:cs="Microsoft YaHei"/>
          <w:color w:val="333333"/>
          <w:sz w:val="24"/>
          <w:szCs w:val="24"/>
        </w:rPr>
      </w:pPr>
      <w:r w:rsidRPr="008F01D7">
        <w:rPr>
          <w:rFonts w:asciiTheme="minorEastAsia" w:hAnsiTheme="minorEastAsia" w:cs="Microsoft YaHei" w:hint="eastAsia"/>
          <w:color w:val="333333"/>
          <w:sz w:val="24"/>
          <w:szCs w:val="24"/>
        </w:rPr>
        <w:t>作为全球最大的探险游轮行业领军者，海达路德自</w:t>
      </w:r>
      <w:r w:rsidRPr="008F01D7">
        <w:rPr>
          <w:rFonts w:asciiTheme="minorEastAsia" w:hAnsiTheme="minorEastAsia" w:cs="STsong"/>
          <w:color w:val="333333"/>
          <w:sz w:val="24"/>
          <w:szCs w:val="24"/>
        </w:rPr>
        <w:t>1896</w:t>
      </w:r>
      <w:r w:rsidRPr="008F01D7">
        <w:rPr>
          <w:rFonts w:asciiTheme="minorEastAsia" w:hAnsiTheme="minorEastAsia" w:cs="Microsoft YaHei" w:hint="eastAsia"/>
          <w:color w:val="333333"/>
          <w:sz w:val="24"/>
          <w:szCs w:val="24"/>
        </w:rPr>
        <w:t>年成立探险游轮以来，直至今日阿蒙森号及南森号的投入运营，始终保持对游轮的节能环保性及相关绿色技术的大规模投入。</w:t>
      </w:r>
    </w:p>
    <w:p w14:paraId="664E6E24" w14:textId="69E458BB" w:rsidR="000A763A" w:rsidRPr="008F01D7" w:rsidRDefault="000A763A">
      <w:pPr>
        <w:rPr>
          <w:rFonts w:asciiTheme="minorEastAsia" w:hAnsiTheme="minorEastAsia" w:cs="Microsoft YaHei"/>
          <w:color w:val="333333"/>
          <w:sz w:val="24"/>
          <w:szCs w:val="24"/>
        </w:rPr>
      </w:pPr>
    </w:p>
    <w:p w14:paraId="782CEF39" w14:textId="3E380808" w:rsidR="000A763A" w:rsidRPr="008F01D7" w:rsidRDefault="000A763A">
      <w:pPr>
        <w:rPr>
          <w:rFonts w:asciiTheme="minorEastAsia" w:hAnsiTheme="minorEastAsia"/>
          <w:b/>
          <w:bCs/>
          <w:sz w:val="24"/>
          <w:szCs w:val="24"/>
        </w:rPr>
      </w:pPr>
      <w:r w:rsidRPr="008F01D7">
        <w:rPr>
          <w:rFonts w:asciiTheme="minorEastAsia" w:hAnsiTheme="minorEastAsia" w:hint="eastAsia"/>
          <w:b/>
          <w:bCs/>
          <w:sz w:val="24"/>
          <w:szCs w:val="24"/>
        </w:rPr>
        <w:t>船员与员工的认可</w:t>
      </w:r>
    </w:p>
    <w:p w14:paraId="60B81CA8" w14:textId="77777777" w:rsidR="000A763A" w:rsidRPr="008F01D7" w:rsidRDefault="000A763A">
      <w:pPr>
        <w:rPr>
          <w:rFonts w:asciiTheme="minorEastAsia" w:hAnsiTheme="minorEastAsia"/>
          <w:sz w:val="24"/>
          <w:szCs w:val="24"/>
        </w:rPr>
      </w:pPr>
      <w:r w:rsidRPr="008F01D7">
        <w:rPr>
          <w:rFonts w:asciiTheme="minorEastAsia" w:hAnsiTheme="minorEastAsia" w:hint="eastAsia"/>
          <w:noProof/>
          <w:sz w:val="24"/>
          <w:szCs w:val="24"/>
        </w:rPr>
        <w:drawing>
          <wp:inline distT="0" distB="0" distL="0" distR="0" wp14:anchorId="6A989AC0" wp14:editId="1789BEF3">
            <wp:extent cx="2033016" cy="3048000"/>
            <wp:effectExtent l="0" t="0" r="5715" b="0"/>
            <wp:docPr id="2" name="Picture 2" descr="A picture containing person, clothing, orange, c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clothing, orange, coa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3016" cy="3048000"/>
                    </a:xfrm>
                    <a:prstGeom prst="rect">
                      <a:avLst/>
                    </a:prstGeom>
                  </pic:spPr>
                </pic:pic>
              </a:graphicData>
            </a:graphic>
          </wp:inline>
        </w:drawing>
      </w:r>
    </w:p>
    <w:p w14:paraId="0698E564" w14:textId="7752B874" w:rsidR="000A763A" w:rsidRPr="008F01D7" w:rsidRDefault="000A763A">
      <w:pPr>
        <w:rPr>
          <w:rFonts w:asciiTheme="minorEastAsia" w:hAnsiTheme="minorEastAsia"/>
          <w:i/>
          <w:iCs/>
          <w:sz w:val="24"/>
          <w:szCs w:val="24"/>
        </w:rPr>
      </w:pPr>
      <w:r w:rsidRPr="008F01D7">
        <w:rPr>
          <w:rFonts w:asciiTheme="minorEastAsia" w:hAnsiTheme="minorEastAsia" w:hint="eastAsia"/>
          <w:i/>
          <w:iCs/>
          <w:sz w:val="24"/>
          <w:szCs w:val="24"/>
        </w:rPr>
        <w:t>海达路德游轮首席执行官</w:t>
      </w:r>
      <w:r w:rsidRPr="008F01D7">
        <w:rPr>
          <w:rFonts w:asciiTheme="minorEastAsia" w:hAnsiTheme="minorEastAsia" w:hint="eastAsia"/>
          <w:i/>
          <w:iCs/>
          <w:sz w:val="24"/>
          <w:szCs w:val="24"/>
        </w:rPr>
        <w:t xml:space="preserve"> </w:t>
      </w:r>
      <w:r w:rsidRPr="008F01D7">
        <w:rPr>
          <w:rFonts w:asciiTheme="minorEastAsia" w:hAnsiTheme="minorEastAsia" w:hint="eastAsia"/>
          <w:i/>
          <w:iCs/>
          <w:sz w:val="24"/>
          <w:szCs w:val="24"/>
        </w:rPr>
        <w:t>阿斯塔·拉森</w:t>
      </w:r>
    </w:p>
    <w:p w14:paraId="3B7B334D" w14:textId="2D1C4F03" w:rsidR="000A763A" w:rsidRPr="00171AB9" w:rsidRDefault="00F20FA5">
      <w:pPr>
        <w:rPr>
          <w:rFonts w:asciiTheme="minorEastAsia" w:hAnsiTheme="minorEastAsia" w:cs="STsong"/>
          <w:color w:val="333333"/>
          <w:sz w:val="24"/>
          <w:szCs w:val="24"/>
        </w:rPr>
      </w:pPr>
      <w:r w:rsidRPr="00171AB9">
        <w:rPr>
          <w:rFonts w:asciiTheme="minorEastAsia" w:hAnsiTheme="minorEastAsia" w:cs="Microsoft YaHei" w:hint="eastAsia"/>
          <w:color w:val="333333"/>
          <w:sz w:val="24"/>
          <w:szCs w:val="24"/>
        </w:rPr>
        <w:t>海达路德游轮首席执行官</w:t>
      </w:r>
      <w:r w:rsidRPr="00171AB9">
        <w:rPr>
          <w:rFonts w:asciiTheme="minorEastAsia" w:hAnsiTheme="minorEastAsia" w:cs="Microsoft YaHei" w:hint="eastAsia"/>
          <w:color w:val="333333"/>
          <w:sz w:val="24"/>
          <w:szCs w:val="24"/>
        </w:rPr>
        <w:t xml:space="preserve"> 阿斯塔</w:t>
      </w:r>
      <w:r w:rsidRPr="00171AB9">
        <w:rPr>
          <w:rFonts w:asciiTheme="minorEastAsia" w:hAnsiTheme="minorEastAsia" w:hint="eastAsia"/>
          <w:sz w:val="24"/>
          <w:szCs w:val="24"/>
        </w:rPr>
        <w:t>·拉森</w:t>
      </w:r>
      <w:r w:rsidRPr="00171AB9">
        <w:rPr>
          <w:rFonts w:asciiTheme="minorEastAsia" w:hAnsiTheme="minorEastAsia" w:cs="Microsoft YaHei" w:hint="eastAsia"/>
          <w:color w:val="333333"/>
          <w:sz w:val="24"/>
          <w:szCs w:val="24"/>
        </w:rPr>
        <w:t>表示：</w:t>
      </w:r>
      <w:r w:rsidRPr="00171AB9">
        <w:rPr>
          <w:rFonts w:asciiTheme="minorEastAsia" w:hAnsiTheme="minorEastAsia" w:cs="STsong"/>
          <w:color w:val="333333"/>
          <w:sz w:val="24"/>
          <w:szCs w:val="24"/>
        </w:rPr>
        <w:t>“</w:t>
      </w:r>
      <w:r w:rsidRPr="00171AB9">
        <w:rPr>
          <w:rFonts w:asciiTheme="minorEastAsia" w:hAnsiTheme="minorEastAsia" w:cs="Microsoft YaHei" w:hint="eastAsia"/>
          <w:color w:val="333333"/>
          <w:sz w:val="24"/>
          <w:szCs w:val="24"/>
        </w:rPr>
        <w:t>一直以来，我们不仅在环保节能和安全性上作出了承诺，还竭尽所能地将其付诸实现。此番能得到来自世界知名评估机构的首肯，是对我们工作的高度肯定，同时也是对全体船员和所有员工辛勤付出的认可。我们将一如既往地精益求精，携手我们的乘客一同开创独一无二的绿色环保探险之旅。</w:t>
      </w:r>
      <w:r w:rsidRPr="00171AB9">
        <w:rPr>
          <w:rFonts w:asciiTheme="minorEastAsia" w:hAnsiTheme="minorEastAsia" w:cs="STsong"/>
          <w:color w:val="333333"/>
          <w:sz w:val="24"/>
          <w:szCs w:val="24"/>
        </w:rPr>
        <w:t>”</w:t>
      </w:r>
    </w:p>
    <w:p w14:paraId="320FDF09" w14:textId="15B54058" w:rsidR="00F20FA5" w:rsidRPr="00171AB9" w:rsidRDefault="00F20FA5">
      <w:pPr>
        <w:rPr>
          <w:rFonts w:asciiTheme="minorEastAsia" w:hAnsiTheme="minorEastAsia"/>
          <w:sz w:val="24"/>
          <w:szCs w:val="24"/>
        </w:rPr>
      </w:pPr>
      <w:r w:rsidRPr="00171AB9">
        <w:rPr>
          <w:rFonts w:asciiTheme="minorEastAsia" w:hAnsiTheme="minorEastAsia" w:hint="eastAsia"/>
          <w:sz w:val="24"/>
          <w:szCs w:val="24"/>
        </w:rPr>
        <w:lastRenderedPageBreak/>
        <w:t>拉森女士表示</w:t>
      </w:r>
      <w:r w:rsidRPr="00171AB9">
        <w:rPr>
          <w:rFonts w:asciiTheme="minorEastAsia" w:hAnsiTheme="minorEastAsia" w:hint="eastAsia"/>
          <w:sz w:val="24"/>
          <w:szCs w:val="24"/>
        </w:rPr>
        <w:t>：</w:t>
      </w:r>
      <w:r w:rsidRPr="00171AB9">
        <w:rPr>
          <w:rFonts w:asciiTheme="minorEastAsia" w:hAnsiTheme="minorEastAsia" w:hint="eastAsia"/>
          <w:sz w:val="24"/>
          <w:szCs w:val="24"/>
        </w:rPr>
        <w:t>“海达路德将继续在与我们的本地社区、权威机构和行业伙伴保持密切合作，进一步驱动革新、力求突破。同时在最佳解决方案上与时俱进，以实现我们的最终目标：全航线零排放运营。而这一次评选的优异结果无疑将大幅鼓舞我们不仅要完成这一目标，更要用事半功倍的方式实现。”</w:t>
      </w:r>
      <w:r w:rsidRPr="00171AB9">
        <w:rPr>
          <w:rFonts w:asciiTheme="minorEastAsia" w:hAnsiTheme="minorEastAsia"/>
          <w:sz w:val="24"/>
          <w:szCs w:val="24"/>
        </w:rPr>
        <w:t xml:space="preserve"> </w:t>
      </w:r>
      <w:r w:rsidRPr="00171AB9">
        <w:rPr>
          <w:rFonts w:asciiTheme="minorEastAsia" w:hAnsiTheme="minorEastAsia"/>
          <w:sz w:val="24"/>
          <w:szCs w:val="24"/>
        </w:rPr>
        <w:cr/>
      </w:r>
    </w:p>
    <w:p w14:paraId="65721F3F" w14:textId="213698CB" w:rsidR="00F20FA5" w:rsidRPr="00171AB9" w:rsidRDefault="00F20FA5">
      <w:pPr>
        <w:rPr>
          <w:rFonts w:asciiTheme="minorEastAsia" w:hAnsiTheme="minorEastAsia"/>
          <w:b/>
          <w:bCs/>
          <w:sz w:val="24"/>
          <w:szCs w:val="24"/>
        </w:rPr>
      </w:pPr>
      <w:r w:rsidRPr="00171AB9">
        <w:rPr>
          <w:rFonts w:asciiTheme="minorEastAsia" w:hAnsiTheme="minorEastAsia" w:hint="eastAsia"/>
          <w:b/>
          <w:bCs/>
          <w:sz w:val="24"/>
          <w:szCs w:val="24"/>
        </w:rPr>
        <w:t>优异的安全环保成绩</w:t>
      </w:r>
    </w:p>
    <w:p w14:paraId="6EB56501" w14:textId="4278680A" w:rsidR="00F20FA5" w:rsidRPr="00171AB9" w:rsidRDefault="00F20FA5">
      <w:pPr>
        <w:rPr>
          <w:rFonts w:asciiTheme="minorEastAsia" w:hAnsiTheme="minorEastAsia"/>
          <w:sz w:val="24"/>
          <w:szCs w:val="24"/>
        </w:rPr>
      </w:pPr>
      <w:r w:rsidRPr="00171AB9">
        <w:rPr>
          <w:rFonts w:asciiTheme="minorEastAsia" w:hAnsiTheme="minorEastAsia" w:hint="eastAsia"/>
          <w:sz w:val="24"/>
          <w:szCs w:val="24"/>
        </w:rPr>
        <w:t>本次Scope与《亮点》杂志所公布的游轮排名标准综合了环保节能效能（占70%）和安全性能（占30%）两方面。在环保节能方面，纳入考察的依据包括：二氧化碳排放量（针对不同类型、吨位和建造年份的船舶设有不同基准）、排放使用量、污水处理系统、运营限制条例和废物处理。</w:t>
      </w:r>
    </w:p>
    <w:p w14:paraId="147F5387" w14:textId="60A16A5B" w:rsidR="00F20FA5" w:rsidRPr="00171AB9" w:rsidRDefault="00F20FA5">
      <w:pPr>
        <w:rPr>
          <w:rFonts w:asciiTheme="minorEastAsia" w:hAnsiTheme="minorEastAsia" w:cs="Microsoft YaHei"/>
          <w:color w:val="333333"/>
          <w:sz w:val="24"/>
          <w:szCs w:val="24"/>
        </w:rPr>
      </w:pPr>
      <w:r w:rsidRPr="00171AB9">
        <w:rPr>
          <w:rFonts w:asciiTheme="minorEastAsia" w:hAnsiTheme="minorEastAsia" w:cs="Microsoft YaHei" w:hint="eastAsia"/>
          <w:color w:val="333333"/>
          <w:sz w:val="24"/>
          <w:szCs w:val="24"/>
        </w:rPr>
        <w:t>而在安全性方面，评估机构参考了诸如船舶建造质量、运营商资质、海事局报告和事故记录等诸多方面的数据。</w:t>
      </w:r>
    </w:p>
    <w:p w14:paraId="122A9CF5" w14:textId="01B3A2DC" w:rsidR="00F20FA5" w:rsidRPr="00171AB9" w:rsidRDefault="00F20FA5">
      <w:pPr>
        <w:rPr>
          <w:rFonts w:asciiTheme="minorEastAsia" w:hAnsiTheme="minorEastAsia"/>
          <w:sz w:val="24"/>
          <w:szCs w:val="24"/>
        </w:rPr>
      </w:pPr>
      <w:r w:rsidRPr="00171AB9">
        <w:rPr>
          <w:rFonts w:asciiTheme="minorEastAsia" w:hAnsiTheme="minorEastAsia" w:hint="eastAsia"/>
          <w:sz w:val="24"/>
          <w:szCs w:val="24"/>
        </w:rPr>
        <w:t>南森号将从汉堡启航，途径壮丽的挪威海岸线，并在这条航线上完成她的</w:t>
      </w:r>
      <w:r w:rsidRPr="00171AB9">
        <w:rPr>
          <w:rFonts w:asciiTheme="minorEastAsia" w:hAnsiTheme="minorEastAsia" w:hint="eastAsia"/>
          <w:sz w:val="24"/>
          <w:szCs w:val="24"/>
        </w:rPr>
        <w:t>在此航线的首航</w:t>
      </w:r>
      <w:r w:rsidRPr="00171AB9">
        <w:rPr>
          <w:rFonts w:asciiTheme="minorEastAsia" w:hAnsiTheme="minorEastAsia" w:hint="eastAsia"/>
          <w:sz w:val="24"/>
          <w:szCs w:val="24"/>
        </w:rPr>
        <w:t>。</w:t>
      </w:r>
    </w:p>
    <w:p w14:paraId="75B3EDCF" w14:textId="068B003F" w:rsidR="00F20FA5" w:rsidRPr="00171AB9" w:rsidRDefault="00CC2EDE">
      <w:pPr>
        <w:rPr>
          <w:rFonts w:asciiTheme="minorEastAsia" w:hAnsiTheme="minorEastAsia"/>
          <w:sz w:val="24"/>
          <w:szCs w:val="24"/>
        </w:rPr>
      </w:pPr>
      <w:r w:rsidRPr="00171AB9">
        <w:rPr>
          <w:rFonts w:asciiTheme="minorEastAsia" w:hAnsiTheme="minorEastAsia" w:hint="eastAsia"/>
          <w:sz w:val="24"/>
          <w:szCs w:val="24"/>
        </w:rPr>
        <w:t>谨</w:t>
      </w:r>
      <w:r w:rsidR="00F20FA5" w:rsidRPr="00171AB9">
        <w:rPr>
          <w:rFonts w:asciiTheme="minorEastAsia" w:hAnsiTheme="minorEastAsia" w:hint="eastAsia"/>
          <w:sz w:val="24"/>
          <w:szCs w:val="24"/>
        </w:rPr>
        <w:t>纪念海达路德游轮运营125周年，南森号在不久前回到了125年前，即1896年海达路德游轮第一次启航的位置——</w:t>
      </w:r>
      <w:hyperlink r:id="rId6" w:history="1">
        <w:r w:rsidR="00F20FA5" w:rsidRPr="00171AB9">
          <w:rPr>
            <w:rStyle w:val="Hyperlink"/>
            <w:rFonts w:asciiTheme="minorEastAsia" w:hAnsiTheme="minorEastAsia" w:hint="eastAsia"/>
            <w:sz w:val="24"/>
            <w:szCs w:val="24"/>
          </w:rPr>
          <w:t>朗伊尔城斯瓦尔巴特群岛完成了她的命名仪式</w:t>
        </w:r>
      </w:hyperlink>
      <w:r w:rsidR="00F20FA5" w:rsidRPr="00171AB9">
        <w:rPr>
          <w:rFonts w:asciiTheme="minorEastAsia" w:hAnsiTheme="minorEastAsia" w:hint="eastAsia"/>
          <w:sz w:val="24"/>
          <w:szCs w:val="24"/>
        </w:rPr>
        <w:t>，同时这也创下了游轮命名仪式的北纬之最。</w:t>
      </w:r>
    </w:p>
    <w:p w14:paraId="15A24142" w14:textId="0CAE301C" w:rsidR="00CC2EDE" w:rsidRPr="00171AB9" w:rsidRDefault="00CC2EDE">
      <w:pPr>
        <w:rPr>
          <w:rFonts w:asciiTheme="minorEastAsia" w:hAnsiTheme="minorEastAsia"/>
          <w:sz w:val="24"/>
          <w:szCs w:val="24"/>
        </w:rPr>
      </w:pPr>
    </w:p>
    <w:p w14:paraId="11785F51" w14:textId="7FE9F47C" w:rsidR="00CC2EDE" w:rsidRPr="00171AB9" w:rsidRDefault="00CC2EDE">
      <w:pPr>
        <w:rPr>
          <w:rFonts w:asciiTheme="minorEastAsia" w:hAnsiTheme="minorEastAsia" w:cs="SimSun"/>
          <w:color w:val="1155CC"/>
          <w:sz w:val="24"/>
          <w:szCs w:val="24"/>
          <w:u w:val="single"/>
        </w:rPr>
      </w:pPr>
      <w:r w:rsidRPr="00171AB9">
        <w:rPr>
          <w:rFonts w:asciiTheme="minorEastAsia" w:hAnsiTheme="minorEastAsia" w:hint="eastAsia"/>
          <w:sz w:val="24"/>
          <w:szCs w:val="24"/>
        </w:rPr>
        <w:t>延展阅读：</w:t>
      </w:r>
      <w:hyperlink r:id="rId7" w:history="1">
        <w:r w:rsidRPr="00171AB9">
          <w:rPr>
            <w:rStyle w:val="Hyperlink"/>
            <w:rFonts w:asciiTheme="minorEastAsia" w:hAnsiTheme="minorEastAsia" w:cs="SimSun"/>
            <w:sz w:val="24"/>
            <w:szCs w:val="24"/>
          </w:rPr>
          <w:t>更多细节请参见</w:t>
        </w:r>
        <w:r w:rsidRPr="00171AB9">
          <w:rPr>
            <w:rStyle w:val="Hyperlink"/>
            <w:rFonts w:asciiTheme="minorEastAsia" w:hAnsiTheme="minorEastAsia" w:cs="Gungsuh"/>
            <w:sz w:val="24"/>
            <w:szCs w:val="24"/>
          </w:rPr>
          <w:t>Scope</w:t>
        </w:r>
        <w:r w:rsidRPr="00171AB9">
          <w:rPr>
            <w:rStyle w:val="Hyperlink"/>
            <w:rFonts w:asciiTheme="minorEastAsia" w:hAnsiTheme="minorEastAsia" w:cs="SimSun"/>
            <w:sz w:val="24"/>
            <w:szCs w:val="24"/>
          </w:rPr>
          <w:t>与《亮点》杂志联合发布的新闻稿</w:t>
        </w:r>
      </w:hyperlink>
    </w:p>
    <w:p w14:paraId="7031183F" w14:textId="3B32E201" w:rsidR="00272953" w:rsidRPr="00171AB9" w:rsidRDefault="00CC2EDE">
      <w:pPr>
        <w:rPr>
          <w:rFonts w:asciiTheme="minorEastAsia" w:hAnsiTheme="minorEastAsia" w:cs="Gungsuh"/>
          <w:color w:val="1155CC"/>
          <w:sz w:val="24"/>
          <w:szCs w:val="24"/>
          <w:u w:val="single"/>
        </w:rPr>
      </w:pPr>
      <w:r w:rsidRPr="00171AB9">
        <w:rPr>
          <w:rFonts w:asciiTheme="minorEastAsia" w:hAnsiTheme="minorEastAsia" w:hint="eastAsia"/>
          <w:sz w:val="24"/>
          <w:szCs w:val="24"/>
        </w:rPr>
        <w:t>延展阅读：</w:t>
      </w:r>
      <w:hyperlink r:id="rId8" w:history="1">
        <w:r w:rsidR="008F01D7" w:rsidRPr="00171AB9">
          <w:rPr>
            <w:rStyle w:val="Hyperlink"/>
            <w:rFonts w:asciiTheme="minorEastAsia" w:hAnsiTheme="minorEastAsia" w:cs="SimSun" w:hint="eastAsia"/>
            <w:sz w:val="24"/>
            <w:szCs w:val="24"/>
          </w:rPr>
          <w:t>来自《亮点》杂志所刊登的全文（需要订阅）</w:t>
        </w:r>
      </w:hyperlink>
    </w:p>
    <w:p w14:paraId="2A150214" w14:textId="02FD7836" w:rsidR="00272953" w:rsidRPr="00171AB9" w:rsidRDefault="00272953">
      <w:pPr>
        <w:rPr>
          <w:rFonts w:asciiTheme="minorEastAsia" w:hAnsiTheme="minorEastAsia" w:cs="Gungsuh"/>
          <w:color w:val="1155CC"/>
          <w:sz w:val="24"/>
          <w:szCs w:val="24"/>
          <w:u w:val="single"/>
        </w:rPr>
      </w:pPr>
    </w:p>
    <w:p w14:paraId="55709686" w14:textId="798C8848" w:rsidR="00272953" w:rsidRPr="00171AB9" w:rsidRDefault="00272953" w:rsidP="00272953">
      <w:pPr>
        <w:rPr>
          <w:rFonts w:asciiTheme="minorEastAsia" w:hAnsiTheme="minorEastAsia" w:hint="eastAsia"/>
          <w:b/>
          <w:bCs/>
          <w:sz w:val="24"/>
          <w:szCs w:val="24"/>
        </w:rPr>
      </w:pPr>
      <w:r w:rsidRPr="00171AB9">
        <w:rPr>
          <w:rFonts w:asciiTheme="minorEastAsia" w:hAnsiTheme="minorEastAsia" w:hint="eastAsia"/>
          <w:b/>
          <w:bCs/>
          <w:sz w:val="24"/>
          <w:szCs w:val="24"/>
        </w:rPr>
        <w:t>南森号参数一览</w:t>
      </w:r>
    </w:p>
    <w:p w14:paraId="50F952E8" w14:textId="78F67745" w:rsidR="00272953" w:rsidRPr="00171AB9" w:rsidRDefault="00272953" w:rsidP="00272953">
      <w:pPr>
        <w:rPr>
          <w:rFonts w:asciiTheme="minorEastAsia" w:hAnsiTheme="minorEastAsia" w:cs="STsong"/>
          <w:color w:val="333333"/>
          <w:sz w:val="24"/>
          <w:szCs w:val="24"/>
        </w:rPr>
      </w:pPr>
      <w:r w:rsidRPr="00171AB9">
        <w:rPr>
          <w:rFonts w:asciiTheme="minorEastAsia" w:hAnsiTheme="minorEastAsia" w:cs="Microsoft YaHei" w:hint="eastAsia"/>
          <w:color w:val="333333"/>
          <w:sz w:val="24"/>
          <w:szCs w:val="24"/>
        </w:rPr>
        <w:t>配备</w:t>
      </w:r>
      <w:r w:rsidRPr="00171AB9">
        <w:rPr>
          <w:rFonts w:asciiTheme="minorEastAsia" w:hAnsiTheme="minorEastAsia" w:cs="STsong"/>
          <w:color w:val="333333"/>
          <w:sz w:val="24"/>
          <w:szCs w:val="24"/>
        </w:rPr>
        <w:t>有高储量电池组和最新环保技术的南森号及其姐妹舰阿蒙森号是当今全球第一批混合动力游轮。</w:t>
      </w:r>
    </w:p>
    <w:p w14:paraId="224A9950" w14:textId="0FD1327D" w:rsidR="00272953" w:rsidRPr="00171AB9" w:rsidRDefault="00272953" w:rsidP="00272953">
      <w:pPr>
        <w:rPr>
          <w:rFonts w:asciiTheme="minorEastAsia" w:hAnsiTheme="minorEastAsia" w:cs="Gungsuh"/>
          <w:color w:val="1155CC"/>
          <w:sz w:val="24"/>
          <w:szCs w:val="24"/>
          <w:u w:val="single"/>
        </w:rPr>
      </w:pPr>
      <w:r w:rsidRPr="00171AB9">
        <w:rPr>
          <w:rFonts w:asciiTheme="minorEastAsia" w:hAnsiTheme="minorEastAsia" w:cs="Gungsuh" w:hint="eastAsia"/>
          <w:noProof/>
          <w:color w:val="1155CC"/>
          <w:sz w:val="24"/>
          <w:szCs w:val="24"/>
          <w:u w:val="single"/>
        </w:rPr>
        <w:lastRenderedPageBreak/>
        <w:drawing>
          <wp:inline distT="0" distB="0" distL="0" distR="0" wp14:anchorId="3312DBE6" wp14:editId="6BE37375">
            <wp:extent cx="3810000" cy="3048000"/>
            <wp:effectExtent l="0" t="0" r="0" b="0"/>
            <wp:docPr id="3" name="Picture 3" descr="A large ship on the wa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arge ship on the water&#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10000" cy="3048000"/>
                    </a:xfrm>
                    <a:prstGeom prst="rect">
                      <a:avLst/>
                    </a:prstGeom>
                  </pic:spPr>
                </pic:pic>
              </a:graphicData>
            </a:graphic>
          </wp:inline>
        </w:drawing>
      </w:r>
    </w:p>
    <w:p w14:paraId="6D032030" w14:textId="72136C03" w:rsidR="00272953" w:rsidRPr="00171AB9" w:rsidRDefault="00272953" w:rsidP="00272953">
      <w:pPr>
        <w:rPr>
          <w:rFonts w:asciiTheme="minorEastAsia" w:hAnsiTheme="minorEastAsia" w:cs="Gungsuh" w:hint="eastAsia"/>
          <w:sz w:val="24"/>
          <w:szCs w:val="24"/>
        </w:rPr>
      </w:pPr>
      <w:r w:rsidRPr="00171AB9">
        <w:rPr>
          <w:rFonts w:asciiTheme="minorEastAsia" w:hAnsiTheme="minorEastAsia" w:cs="Gungsuh" w:hint="eastAsia"/>
          <w:sz w:val="24"/>
          <w:szCs w:val="24"/>
        </w:rPr>
        <w:t>船厂：</w:t>
      </w:r>
      <w:r w:rsidRPr="00171AB9">
        <w:rPr>
          <w:rFonts w:asciiTheme="minorEastAsia" w:hAnsiTheme="minorEastAsia" w:cs="Gungsuh"/>
          <w:sz w:val="24"/>
          <w:szCs w:val="24"/>
        </w:rPr>
        <w:tab/>
      </w:r>
      <w:r w:rsidRPr="00171AB9">
        <w:rPr>
          <w:rFonts w:asciiTheme="minorEastAsia" w:hAnsiTheme="minorEastAsia" w:cs="Gungsuh"/>
          <w:sz w:val="24"/>
          <w:szCs w:val="24"/>
        </w:rPr>
        <w:tab/>
      </w:r>
      <w:r w:rsidRPr="00171AB9">
        <w:rPr>
          <w:rFonts w:asciiTheme="minorEastAsia" w:hAnsiTheme="minorEastAsia" w:cs="Gungsuh" w:hint="eastAsia"/>
          <w:sz w:val="24"/>
          <w:szCs w:val="24"/>
        </w:rPr>
        <w:t>克莱文，挪威</w:t>
      </w:r>
    </w:p>
    <w:p w14:paraId="2BF6B6BE" w14:textId="6E23A88C" w:rsidR="00272953" w:rsidRPr="00171AB9" w:rsidRDefault="00272953" w:rsidP="00272953">
      <w:pPr>
        <w:rPr>
          <w:rFonts w:asciiTheme="minorEastAsia" w:hAnsiTheme="minorEastAsia" w:cs="Gungsuh" w:hint="eastAsia"/>
          <w:sz w:val="24"/>
          <w:szCs w:val="24"/>
        </w:rPr>
      </w:pPr>
      <w:r w:rsidRPr="00171AB9">
        <w:rPr>
          <w:rFonts w:asciiTheme="minorEastAsia" w:hAnsiTheme="minorEastAsia" w:cs="Gungsuh" w:hint="eastAsia"/>
          <w:sz w:val="24"/>
          <w:szCs w:val="24"/>
        </w:rPr>
        <w:t>总吨位：</w:t>
      </w:r>
      <w:r w:rsidRPr="00171AB9">
        <w:rPr>
          <w:rFonts w:asciiTheme="minorEastAsia" w:hAnsiTheme="minorEastAsia" w:cs="Gungsuh"/>
          <w:sz w:val="24"/>
          <w:szCs w:val="24"/>
        </w:rPr>
        <w:tab/>
      </w:r>
      <w:r w:rsidRPr="00171AB9">
        <w:rPr>
          <w:rFonts w:asciiTheme="minorEastAsia" w:hAnsiTheme="minorEastAsia" w:cs="Gungsuh"/>
          <w:sz w:val="24"/>
          <w:szCs w:val="24"/>
        </w:rPr>
        <w:tab/>
      </w:r>
      <w:r w:rsidRPr="00171AB9">
        <w:rPr>
          <w:rFonts w:asciiTheme="minorEastAsia" w:hAnsiTheme="minorEastAsia" w:cs="Gungsuh" w:hint="eastAsia"/>
          <w:sz w:val="24"/>
          <w:szCs w:val="24"/>
        </w:rPr>
        <w:t>20,889</w:t>
      </w:r>
    </w:p>
    <w:p w14:paraId="32CD60AE" w14:textId="6905EDA1" w:rsidR="00272953" w:rsidRPr="00171AB9" w:rsidRDefault="00272953" w:rsidP="00272953">
      <w:pPr>
        <w:rPr>
          <w:rFonts w:asciiTheme="minorEastAsia" w:hAnsiTheme="minorEastAsia" w:cs="Gungsuh" w:hint="eastAsia"/>
          <w:sz w:val="24"/>
          <w:szCs w:val="24"/>
        </w:rPr>
      </w:pPr>
      <w:r w:rsidRPr="00171AB9">
        <w:rPr>
          <w:rFonts w:asciiTheme="minorEastAsia" w:hAnsiTheme="minorEastAsia" w:cs="Gungsuh" w:hint="eastAsia"/>
          <w:sz w:val="24"/>
          <w:szCs w:val="24"/>
        </w:rPr>
        <w:t>总长：</w:t>
      </w:r>
      <w:r w:rsidRPr="00171AB9">
        <w:rPr>
          <w:rFonts w:asciiTheme="minorEastAsia" w:hAnsiTheme="minorEastAsia" w:cs="Gungsuh"/>
          <w:sz w:val="24"/>
          <w:szCs w:val="24"/>
        </w:rPr>
        <w:tab/>
      </w:r>
      <w:r w:rsidRPr="00171AB9">
        <w:rPr>
          <w:rFonts w:asciiTheme="minorEastAsia" w:hAnsiTheme="minorEastAsia" w:cs="Gungsuh"/>
          <w:sz w:val="24"/>
          <w:szCs w:val="24"/>
        </w:rPr>
        <w:tab/>
      </w:r>
      <w:r w:rsidRPr="00171AB9">
        <w:rPr>
          <w:rFonts w:asciiTheme="minorEastAsia" w:hAnsiTheme="minorEastAsia" w:cs="Gungsuh" w:hint="eastAsia"/>
          <w:sz w:val="24"/>
          <w:szCs w:val="24"/>
        </w:rPr>
        <w:t>140米</w:t>
      </w:r>
    </w:p>
    <w:p w14:paraId="0C02BBE5" w14:textId="237A338C" w:rsidR="00272953" w:rsidRPr="00171AB9" w:rsidRDefault="00272953" w:rsidP="00272953">
      <w:pPr>
        <w:rPr>
          <w:rFonts w:asciiTheme="minorEastAsia" w:hAnsiTheme="minorEastAsia" w:cs="Gungsuh" w:hint="eastAsia"/>
          <w:sz w:val="24"/>
          <w:szCs w:val="24"/>
        </w:rPr>
      </w:pPr>
      <w:r w:rsidRPr="00171AB9">
        <w:rPr>
          <w:rFonts w:asciiTheme="minorEastAsia" w:hAnsiTheme="minorEastAsia" w:cs="Gungsuh" w:hint="eastAsia"/>
          <w:sz w:val="24"/>
          <w:szCs w:val="24"/>
        </w:rPr>
        <w:t>宽度：</w:t>
      </w:r>
      <w:r w:rsidRPr="00171AB9">
        <w:rPr>
          <w:rFonts w:asciiTheme="minorEastAsia" w:hAnsiTheme="minorEastAsia" w:cs="Gungsuh"/>
          <w:sz w:val="24"/>
          <w:szCs w:val="24"/>
        </w:rPr>
        <w:tab/>
      </w:r>
      <w:r w:rsidRPr="00171AB9">
        <w:rPr>
          <w:rFonts w:asciiTheme="minorEastAsia" w:hAnsiTheme="minorEastAsia" w:cs="Gungsuh"/>
          <w:sz w:val="24"/>
          <w:szCs w:val="24"/>
        </w:rPr>
        <w:tab/>
      </w:r>
      <w:r w:rsidRPr="00171AB9">
        <w:rPr>
          <w:rFonts w:asciiTheme="minorEastAsia" w:hAnsiTheme="minorEastAsia" w:cs="Gungsuh" w:hint="eastAsia"/>
          <w:sz w:val="24"/>
          <w:szCs w:val="24"/>
        </w:rPr>
        <w:t>23.6米</w:t>
      </w:r>
    </w:p>
    <w:p w14:paraId="5FEEFB02" w14:textId="22185794" w:rsidR="00272953" w:rsidRPr="00171AB9" w:rsidRDefault="00272953" w:rsidP="00272953">
      <w:pPr>
        <w:rPr>
          <w:rFonts w:asciiTheme="minorEastAsia" w:hAnsiTheme="minorEastAsia" w:cs="Gungsuh" w:hint="eastAsia"/>
          <w:sz w:val="24"/>
          <w:szCs w:val="24"/>
        </w:rPr>
      </w:pPr>
      <w:r w:rsidRPr="00171AB9">
        <w:rPr>
          <w:rFonts w:asciiTheme="minorEastAsia" w:hAnsiTheme="minorEastAsia" w:cs="Gungsuh" w:hint="eastAsia"/>
          <w:sz w:val="24"/>
          <w:szCs w:val="24"/>
        </w:rPr>
        <w:t>吃水：</w:t>
      </w:r>
      <w:r w:rsidRPr="00171AB9">
        <w:rPr>
          <w:rFonts w:asciiTheme="minorEastAsia" w:hAnsiTheme="minorEastAsia" w:cs="Gungsuh"/>
          <w:sz w:val="24"/>
          <w:szCs w:val="24"/>
        </w:rPr>
        <w:tab/>
      </w:r>
      <w:r w:rsidRPr="00171AB9">
        <w:rPr>
          <w:rFonts w:asciiTheme="minorEastAsia" w:hAnsiTheme="minorEastAsia" w:cs="Gungsuh"/>
          <w:sz w:val="24"/>
          <w:szCs w:val="24"/>
        </w:rPr>
        <w:tab/>
      </w:r>
      <w:r w:rsidRPr="00171AB9">
        <w:rPr>
          <w:rFonts w:asciiTheme="minorEastAsia" w:hAnsiTheme="minorEastAsia" w:cs="Gungsuh" w:hint="eastAsia"/>
          <w:sz w:val="24"/>
          <w:szCs w:val="24"/>
        </w:rPr>
        <w:t>5.5米</w:t>
      </w:r>
    </w:p>
    <w:p w14:paraId="6E206C1E" w14:textId="1AE49AD1" w:rsidR="00272953" w:rsidRPr="00171AB9" w:rsidRDefault="00272953" w:rsidP="00272953">
      <w:pPr>
        <w:rPr>
          <w:rFonts w:asciiTheme="minorEastAsia" w:hAnsiTheme="minorEastAsia" w:cs="Gungsuh" w:hint="eastAsia"/>
          <w:sz w:val="24"/>
          <w:szCs w:val="24"/>
        </w:rPr>
      </w:pPr>
      <w:r w:rsidRPr="00171AB9">
        <w:rPr>
          <w:rFonts w:asciiTheme="minorEastAsia" w:hAnsiTheme="minorEastAsia" w:cs="Gungsuh" w:hint="eastAsia"/>
          <w:sz w:val="24"/>
          <w:szCs w:val="24"/>
        </w:rPr>
        <w:t>总载客：</w:t>
      </w:r>
      <w:r w:rsidRPr="00171AB9">
        <w:rPr>
          <w:rFonts w:asciiTheme="minorEastAsia" w:hAnsiTheme="minorEastAsia" w:cs="Gungsuh"/>
          <w:sz w:val="24"/>
          <w:szCs w:val="24"/>
        </w:rPr>
        <w:tab/>
      </w:r>
      <w:r w:rsidRPr="00171AB9">
        <w:rPr>
          <w:rFonts w:asciiTheme="minorEastAsia" w:hAnsiTheme="minorEastAsia" w:cs="Gungsuh"/>
          <w:sz w:val="24"/>
          <w:szCs w:val="24"/>
        </w:rPr>
        <w:tab/>
      </w:r>
      <w:r w:rsidRPr="00171AB9">
        <w:rPr>
          <w:rFonts w:asciiTheme="minorEastAsia" w:hAnsiTheme="minorEastAsia" w:cs="Gungsuh" w:hint="eastAsia"/>
          <w:sz w:val="24"/>
          <w:szCs w:val="24"/>
        </w:rPr>
        <w:t>530 （南极航线500）</w:t>
      </w:r>
    </w:p>
    <w:p w14:paraId="6CE0A66B" w14:textId="4F13F36E" w:rsidR="00272953" w:rsidRPr="00171AB9" w:rsidRDefault="00272953" w:rsidP="00272953">
      <w:pPr>
        <w:rPr>
          <w:rFonts w:asciiTheme="minorEastAsia" w:hAnsiTheme="minorEastAsia" w:cs="Gungsuh" w:hint="eastAsia"/>
          <w:sz w:val="24"/>
          <w:szCs w:val="24"/>
        </w:rPr>
      </w:pPr>
      <w:r w:rsidRPr="00171AB9">
        <w:rPr>
          <w:rFonts w:asciiTheme="minorEastAsia" w:hAnsiTheme="minorEastAsia" w:cs="Gungsuh" w:hint="eastAsia"/>
          <w:sz w:val="24"/>
          <w:szCs w:val="24"/>
        </w:rPr>
        <w:t>客舱数：</w:t>
      </w:r>
      <w:r w:rsidRPr="00171AB9">
        <w:rPr>
          <w:rFonts w:asciiTheme="minorEastAsia" w:hAnsiTheme="minorEastAsia" w:cs="Gungsuh"/>
          <w:sz w:val="24"/>
          <w:szCs w:val="24"/>
        </w:rPr>
        <w:tab/>
      </w:r>
      <w:r w:rsidRPr="00171AB9">
        <w:rPr>
          <w:rFonts w:asciiTheme="minorEastAsia" w:hAnsiTheme="minorEastAsia" w:cs="Gungsuh"/>
          <w:sz w:val="24"/>
          <w:szCs w:val="24"/>
        </w:rPr>
        <w:tab/>
      </w:r>
      <w:r w:rsidRPr="00171AB9">
        <w:rPr>
          <w:rFonts w:asciiTheme="minorEastAsia" w:hAnsiTheme="minorEastAsia" w:cs="Gungsuh" w:hint="eastAsia"/>
          <w:sz w:val="24"/>
          <w:szCs w:val="24"/>
        </w:rPr>
        <w:t>265</w:t>
      </w:r>
    </w:p>
    <w:p w14:paraId="015D49E4" w14:textId="4B6EA2F2" w:rsidR="00272953" w:rsidRPr="00171AB9" w:rsidRDefault="00272953" w:rsidP="00272953">
      <w:pPr>
        <w:rPr>
          <w:rFonts w:asciiTheme="minorEastAsia" w:hAnsiTheme="minorEastAsia" w:cs="Gungsuh" w:hint="eastAsia"/>
          <w:sz w:val="24"/>
          <w:szCs w:val="24"/>
        </w:rPr>
      </w:pPr>
      <w:r w:rsidRPr="00171AB9">
        <w:rPr>
          <w:rFonts w:asciiTheme="minorEastAsia" w:hAnsiTheme="minorEastAsia" w:cs="Gungsuh" w:hint="eastAsia"/>
          <w:sz w:val="24"/>
          <w:szCs w:val="24"/>
        </w:rPr>
        <w:t>航速：</w:t>
      </w:r>
      <w:r w:rsidRPr="00171AB9">
        <w:rPr>
          <w:rFonts w:asciiTheme="minorEastAsia" w:hAnsiTheme="minorEastAsia" w:cs="Gungsuh"/>
          <w:sz w:val="24"/>
          <w:szCs w:val="24"/>
        </w:rPr>
        <w:tab/>
      </w:r>
      <w:r w:rsidRPr="00171AB9">
        <w:rPr>
          <w:rFonts w:asciiTheme="minorEastAsia" w:hAnsiTheme="minorEastAsia" w:cs="Gungsuh"/>
          <w:sz w:val="24"/>
          <w:szCs w:val="24"/>
        </w:rPr>
        <w:tab/>
      </w:r>
      <w:r w:rsidRPr="00171AB9">
        <w:rPr>
          <w:rFonts w:asciiTheme="minorEastAsia" w:hAnsiTheme="minorEastAsia" w:cs="Gungsuh" w:hint="eastAsia"/>
          <w:sz w:val="24"/>
          <w:szCs w:val="24"/>
        </w:rPr>
        <w:t>15节</w:t>
      </w:r>
    </w:p>
    <w:p w14:paraId="678A96F0" w14:textId="218E5D27" w:rsidR="00272953" w:rsidRPr="00171AB9" w:rsidRDefault="00272953" w:rsidP="00272953">
      <w:pPr>
        <w:rPr>
          <w:rFonts w:asciiTheme="minorEastAsia" w:hAnsiTheme="minorEastAsia" w:cs="Gungsuh"/>
          <w:sz w:val="24"/>
          <w:szCs w:val="24"/>
        </w:rPr>
      </w:pPr>
      <w:r w:rsidRPr="00171AB9">
        <w:rPr>
          <w:rFonts w:asciiTheme="minorEastAsia" w:hAnsiTheme="minorEastAsia" w:cs="Gungsuh" w:hint="eastAsia"/>
          <w:sz w:val="24"/>
          <w:szCs w:val="24"/>
        </w:rPr>
        <w:t>冰级：</w:t>
      </w:r>
      <w:r w:rsidRPr="00171AB9">
        <w:rPr>
          <w:rFonts w:asciiTheme="minorEastAsia" w:hAnsiTheme="minorEastAsia" w:cs="Gungsuh"/>
          <w:sz w:val="24"/>
          <w:szCs w:val="24"/>
        </w:rPr>
        <w:tab/>
      </w:r>
      <w:r w:rsidRPr="00171AB9">
        <w:rPr>
          <w:rFonts w:asciiTheme="minorEastAsia" w:hAnsiTheme="minorEastAsia" w:cs="Gungsuh"/>
          <w:sz w:val="24"/>
          <w:szCs w:val="24"/>
        </w:rPr>
        <w:tab/>
      </w:r>
      <w:r w:rsidRPr="00171AB9">
        <w:rPr>
          <w:rFonts w:asciiTheme="minorEastAsia" w:hAnsiTheme="minorEastAsia" w:cs="Gungsuh" w:hint="eastAsia"/>
          <w:sz w:val="24"/>
          <w:szCs w:val="24"/>
        </w:rPr>
        <w:t>PC-6</w:t>
      </w:r>
    </w:p>
    <w:p w14:paraId="1E952F8D" w14:textId="77777777" w:rsidR="00171AB9" w:rsidRPr="00171AB9" w:rsidRDefault="00171AB9" w:rsidP="00272953">
      <w:pPr>
        <w:rPr>
          <w:rFonts w:asciiTheme="minorEastAsia" w:hAnsiTheme="minorEastAsia" w:cs="Gungsuh"/>
          <w:sz w:val="24"/>
          <w:szCs w:val="24"/>
        </w:rPr>
      </w:pPr>
    </w:p>
    <w:p w14:paraId="213F244F" w14:textId="638FCC15" w:rsidR="00272953" w:rsidRPr="00171AB9" w:rsidRDefault="00171AB9" w:rsidP="00272953">
      <w:pPr>
        <w:rPr>
          <w:rFonts w:asciiTheme="minorEastAsia" w:hAnsiTheme="minorEastAsia" w:cs="Gungsuh"/>
          <w:sz w:val="24"/>
          <w:szCs w:val="24"/>
        </w:rPr>
      </w:pPr>
      <w:r w:rsidRPr="00171AB9">
        <w:rPr>
          <w:rFonts w:asciiTheme="minorEastAsia" w:hAnsiTheme="minorEastAsia" w:cs="Gungsuh" w:hint="eastAsia"/>
          <w:sz w:val="24"/>
          <w:szCs w:val="24"/>
        </w:rPr>
        <w:t>舰上设施包括：配备齐全的科学体验中心、观景甲板、恒温泳池、广角桑拿、健身房、三所餐厅、精致酒吧、探险者休息室。全船超过半数客房均带有私人景观阳台。</w:t>
      </w:r>
    </w:p>
    <w:p w14:paraId="61F171C5" w14:textId="5C4DF99B" w:rsidR="00171AB9" w:rsidRPr="00171AB9" w:rsidRDefault="00171AB9" w:rsidP="00272953">
      <w:pPr>
        <w:rPr>
          <w:rFonts w:asciiTheme="minorEastAsia" w:hAnsiTheme="minorEastAsia" w:cs="Gungsuh"/>
          <w:sz w:val="24"/>
          <w:szCs w:val="24"/>
        </w:rPr>
      </w:pPr>
    </w:p>
    <w:p w14:paraId="0DC56083" w14:textId="24A0F858" w:rsidR="00171AB9" w:rsidRPr="00171AB9" w:rsidRDefault="00171AB9" w:rsidP="00171AB9">
      <w:pPr>
        <w:rPr>
          <w:rFonts w:asciiTheme="minorEastAsia" w:hAnsiTheme="minorEastAsia" w:hint="eastAsia"/>
          <w:b/>
          <w:bCs/>
          <w:sz w:val="24"/>
          <w:szCs w:val="24"/>
        </w:rPr>
      </w:pPr>
      <w:r w:rsidRPr="00171AB9">
        <w:rPr>
          <w:rFonts w:asciiTheme="minorEastAsia" w:hAnsiTheme="minorEastAsia" w:hint="eastAsia"/>
          <w:b/>
          <w:bCs/>
          <w:sz w:val="24"/>
          <w:szCs w:val="24"/>
        </w:rPr>
        <w:t>关于海达路德</w:t>
      </w:r>
    </w:p>
    <w:p w14:paraId="2D478303" w14:textId="273701A6" w:rsidR="00272953" w:rsidRPr="00171AB9" w:rsidRDefault="00171AB9" w:rsidP="00272953">
      <w:pPr>
        <w:rPr>
          <w:rFonts w:asciiTheme="minorEastAsia" w:hAnsiTheme="minorEastAsia" w:cs="Gungsuh"/>
          <w:sz w:val="24"/>
          <w:szCs w:val="24"/>
        </w:rPr>
      </w:pPr>
      <w:r w:rsidRPr="00171AB9">
        <w:rPr>
          <w:rFonts w:asciiTheme="minorEastAsia" w:hAnsiTheme="minorEastAsia" w:cs="Gungsuh" w:hint="eastAsia"/>
          <w:sz w:val="24"/>
          <w:szCs w:val="24"/>
        </w:rPr>
        <w:t>海</w:t>
      </w:r>
      <w:r w:rsidRPr="00171AB9">
        <w:rPr>
          <w:rFonts w:asciiTheme="minorEastAsia" w:hAnsiTheme="minorEastAsia" w:cs="Gungsuh" w:hint="eastAsia"/>
          <w:sz w:val="24"/>
          <w:szCs w:val="24"/>
        </w:rPr>
        <w:t>达路德的起源可以追溯到著名的挪威极地拓荒者。我们为现代冒险旅行者提供了一个极具吸引力的优质产品，在原始目的地寻找真正的独一无二的体验。航行目的地涵盖挪威海</w:t>
      </w:r>
      <w:r w:rsidRPr="00171AB9">
        <w:rPr>
          <w:rFonts w:asciiTheme="minorEastAsia" w:hAnsiTheme="minorEastAsia" w:cs="Gungsuh" w:hint="eastAsia"/>
          <w:sz w:val="24"/>
          <w:szCs w:val="24"/>
        </w:rPr>
        <w:lastRenderedPageBreak/>
        <w:t>岸、冰岛、格陵兰、斯瓦尔巴群岛、西北航道，以及南极洲和南美洲的海岸。我们的船队由14艘探险船组成，是专为冒险旅行而建造的。将于2019年交付的最先进的探险船阿蒙森号和2020年交付的南森号，也即将在海上开始新的冒险旅行，他们是世界上第一批能够用可持续的混合动力技术完全使用电力的远征船，被认为是世界上最安全、最环保、最先进的探险船。了解更多资讯请登录</w:t>
      </w:r>
      <w:hyperlink r:id="rId10" w:history="1">
        <w:r w:rsidRPr="00171AB9">
          <w:rPr>
            <w:rStyle w:val="Hyperlink"/>
            <w:rFonts w:asciiTheme="minorEastAsia" w:hAnsiTheme="minorEastAsia" w:cs="Gungsuh"/>
            <w:sz w:val="24"/>
            <w:szCs w:val="24"/>
          </w:rPr>
          <w:t>https://global.hurtigruten.com/</w:t>
        </w:r>
      </w:hyperlink>
    </w:p>
    <w:p w14:paraId="389B5638" w14:textId="7A4A2627" w:rsidR="00171AB9" w:rsidRPr="00171AB9" w:rsidRDefault="00171AB9" w:rsidP="00272953">
      <w:pPr>
        <w:rPr>
          <w:rFonts w:asciiTheme="minorEastAsia" w:hAnsiTheme="minorEastAsia" w:cs="Gungsuh"/>
          <w:sz w:val="24"/>
          <w:szCs w:val="24"/>
        </w:rPr>
      </w:pPr>
    </w:p>
    <w:p w14:paraId="788D64EC" w14:textId="77777777" w:rsidR="00171AB9" w:rsidRPr="00171AB9" w:rsidRDefault="00171AB9" w:rsidP="00272953">
      <w:pPr>
        <w:rPr>
          <w:rFonts w:asciiTheme="minorEastAsia" w:hAnsiTheme="minorEastAsia" w:cs="Gungsuh"/>
          <w:b/>
          <w:bCs/>
          <w:sz w:val="24"/>
          <w:szCs w:val="24"/>
        </w:rPr>
      </w:pPr>
      <w:r w:rsidRPr="00171AB9">
        <w:rPr>
          <w:rFonts w:asciiTheme="minorEastAsia" w:hAnsiTheme="minorEastAsia" w:cs="Gungsuh" w:hint="eastAsia"/>
          <w:b/>
          <w:bCs/>
          <w:sz w:val="24"/>
          <w:szCs w:val="24"/>
        </w:rPr>
        <w:t xml:space="preserve">获取更多资讯，请联系：      </w:t>
      </w:r>
    </w:p>
    <w:p w14:paraId="09A6984A" w14:textId="47AFCEAC" w:rsidR="00171AB9" w:rsidRPr="00171AB9" w:rsidRDefault="00171AB9" w:rsidP="00272953">
      <w:pPr>
        <w:rPr>
          <w:rFonts w:asciiTheme="minorEastAsia" w:hAnsiTheme="minorEastAsia" w:cs="Gungsuh" w:hint="eastAsia"/>
          <w:sz w:val="24"/>
          <w:szCs w:val="24"/>
        </w:rPr>
      </w:pPr>
      <w:r w:rsidRPr="00171AB9">
        <w:rPr>
          <w:rFonts w:asciiTheme="minorEastAsia" w:hAnsiTheme="minorEastAsia" w:cs="Gungsuh" w:hint="eastAsia"/>
          <w:sz w:val="24"/>
          <w:szCs w:val="24"/>
        </w:rPr>
        <w:t xml:space="preserve">Hongbin Li   </w:t>
      </w:r>
      <w:r w:rsidRPr="00171AB9">
        <w:rPr>
          <w:rFonts w:asciiTheme="minorEastAsia" w:hAnsiTheme="minorEastAsia" w:cs="Gungsuh"/>
          <w:sz w:val="24"/>
          <w:szCs w:val="24"/>
        </w:rPr>
        <w:br/>
      </w:r>
      <w:r w:rsidRPr="00171AB9">
        <w:rPr>
          <w:rFonts w:asciiTheme="minorEastAsia" w:hAnsiTheme="minorEastAsia" w:cs="Gungsuh" w:hint="eastAsia"/>
          <w:sz w:val="24"/>
          <w:szCs w:val="24"/>
        </w:rPr>
        <w:t xml:space="preserve">海达路德游轮中国负责人   </w:t>
      </w:r>
      <w:r w:rsidRPr="00171AB9">
        <w:rPr>
          <w:rFonts w:asciiTheme="minorEastAsia" w:hAnsiTheme="minorEastAsia" w:cs="Gungsuh"/>
          <w:sz w:val="24"/>
          <w:szCs w:val="24"/>
        </w:rPr>
        <w:br/>
      </w:r>
      <w:r w:rsidRPr="00171AB9">
        <w:rPr>
          <w:rFonts w:asciiTheme="minorEastAsia" w:hAnsiTheme="minorEastAsia" w:cs="Gungsuh" w:hint="eastAsia"/>
          <w:sz w:val="24"/>
          <w:szCs w:val="24"/>
        </w:rPr>
        <w:t xml:space="preserve">邮箱: hongbin.li@hurtigruten.com      </w:t>
      </w:r>
      <w:r w:rsidRPr="00171AB9">
        <w:rPr>
          <w:rFonts w:asciiTheme="minorEastAsia" w:hAnsiTheme="minorEastAsia" w:cs="Gungsuh"/>
          <w:sz w:val="24"/>
          <w:szCs w:val="24"/>
        </w:rPr>
        <w:br/>
      </w:r>
      <w:r w:rsidRPr="00171AB9">
        <w:rPr>
          <w:rFonts w:asciiTheme="minorEastAsia" w:hAnsiTheme="minorEastAsia" w:cs="Gungsuh"/>
          <w:sz w:val="24"/>
          <w:szCs w:val="24"/>
        </w:rPr>
        <w:br/>
      </w:r>
      <w:r w:rsidRPr="00171AB9">
        <w:rPr>
          <w:rFonts w:asciiTheme="minorEastAsia" w:hAnsiTheme="minorEastAsia" w:cs="Gungsuh" w:hint="eastAsia"/>
          <w:sz w:val="24"/>
          <w:szCs w:val="24"/>
        </w:rPr>
        <w:t>Joe</w:t>
      </w:r>
      <w:r w:rsidRPr="00171AB9">
        <w:rPr>
          <w:rFonts w:asciiTheme="minorEastAsia" w:hAnsiTheme="minorEastAsia" w:cs="Gungsuh"/>
          <w:sz w:val="24"/>
          <w:szCs w:val="24"/>
        </w:rPr>
        <w:t xml:space="preserve"> Zou</w:t>
      </w:r>
      <w:r w:rsidRPr="00171AB9">
        <w:rPr>
          <w:rFonts w:asciiTheme="minorEastAsia" w:hAnsiTheme="minorEastAsia" w:cs="Gungsuh" w:hint="eastAsia"/>
          <w:sz w:val="24"/>
          <w:szCs w:val="24"/>
        </w:rPr>
        <w:t xml:space="preserve">   </w:t>
      </w:r>
      <w:r w:rsidRPr="00171AB9">
        <w:rPr>
          <w:rFonts w:asciiTheme="minorEastAsia" w:hAnsiTheme="minorEastAsia" w:cs="Gungsuh"/>
          <w:sz w:val="24"/>
          <w:szCs w:val="24"/>
        </w:rPr>
        <w:br/>
      </w:r>
      <w:r w:rsidRPr="00171AB9">
        <w:rPr>
          <w:rFonts w:asciiTheme="minorEastAsia" w:hAnsiTheme="minorEastAsia" w:cs="Gungsuh" w:hint="eastAsia"/>
          <w:sz w:val="24"/>
          <w:szCs w:val="24"/>
        </w:rPr>
        <w:t>海达路德游轮亚太区市场</w:t>
      </w:r>
      <w:r w:rsidRPr="00171AB9">
        <w:rPr>
          <w:rFonts w:asciiTheme="minorEastAsia" w:hAnsiTheme="minorEastAsia" w:cs="Gungsuh" w:hint="eastAsia"/>
          <w:sz w:val="24"/>
          <w:szCs w:val="24"/>
        </w:rPr>
        <w:t>营运</w:t>
      </w:r>
      <w:r w:rsidRPr="00171AB9">
        <w:rPr>
          <w:rFonts w:asciiTheme="minorEastAsia" w:hAnsiTheme="minorEastAsia" w:cs="Gungsuh"/>
          <w:sz w:val="24"/>
          <w:szCs w:val="24"/>
        </w:rPr>
        <w:br/>
      </w:r>
      <w:r w:rsidRPr="00171AB9">
        <w:rPr>
          <w:rFonts w:asciiTheme="minorEastAsia" w:hAnsiTheme="minorEastAsia" w:cs="Gungsuh" w:hint="eastAsia"/>
          <w:sz w:val="24"/>
          <w:szCs w:val="24"/>
        </w:rPr>
        <w:t xml:space="preserve">邮箱: </w:t>
      </w:r>
      <w:r w:rsidRPr="00171AB9">
        <w:rPr>
          <w:rFonts w:asciiTheme="minorEastAsia" w:hAnsiTheme="minorEastAsia" w:cs="Gungsuh"/>
          <w:sz w:val="24"/>
          <w:szCs w:val="24"/>
        </w:rPr>
        <w:t>joe.zou</w:t>
      </w:r>
      <w:r w:rsidRPr="00171AB9">
        <w:rPr>
          <w:rFonts w:asciiTheme="minorEastAsia" w:hAnsiTheme="minorEastAsia" w:cs="Gungsuh" w:hint="eastAsia"/>
          <w:sz w:val="24"/>
          <w:szCs w:val="24"/>
        </w:rPr>
        <w:t>@hurtigruten.com</w:t>
      </w:r>
    </w:p>
    <w:sectPr w:rsidR="00171AB9" w:rsidRPr="00171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Tsong">
    <w:altName w:val="Calibri"/>
    <w:charset w:val="00"/>
    <w:family w:val="auto"/>
    <w:pitch w:val="default"/>
  </w:font>
  <w:font w:name="Gungsuh">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4E9"/>
    <w:rsid w:val="000A763A"/>
    <w:rsid w:val="00156342"/>
    <w:rsid w:val="00171AB9"/>
    <w:rsid w:val="00272953"/>
    <w:rsid w:val="003824C1"/>
    <w:rsid w:val="0044677F"/>
    <w:rsid w:val="006F25B0"/>
    <w:rsid w:val="008F01D7"/>
    <w:rsid w:val="009C18A3"/>
    <w:rsid w:val="00AA34E9"/>
    <w:rsid w:val="00BC4B67"/>
    <w:rsid w:val="00CC2EDE"/>
    <w:rsid w:val="00F20FA5"/>
    <w:rsid w:val="00FF2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91E35"/>
  <w15:chartTrackingRefBased/>
  <w15:docId w15:val="{758717B4-3762-49CE-90C4-E1A0D42F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AA34E9"/>
  </w:style>
  <w:style w:type="character" w:styleId="Hyperlink">
    <w:name w:val="Hyperlink"/>
    <w:basedOn w:val="DefaultParagraphFont"/>
    <w:uiPriority w:val="99"/>
    <w:unhideWhenUsed/>
    <w:rsid w:val="00CC2EDE"/>
    <w:rPr>
      <w:color w:val="0563C1" w:themeColor="hyperlink"/>
      <w:u w:val="single"/>
    </w:rPr>
  </w:style>
  <w:style w:type="character" w:styleId="UnresolvedMention">
    <w:name w:val="Unresolved Mention"/>
    <w:basedOn w:val="DefaultParagraphFont"/>
    <w:uiPriority w:val="99"/>
    <w:semiHidden/>
    <w:unhideWhenUsed/>
    <w:rsid w:val="00CC2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48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rn.de/p/plus/genuss-reise/kreuzfahrt-mit-gutem-gewissen--der-stern-hat-getestet-30824804.html" TargetMode="External"/><Relationship Id="rId3" Type="http://schemas.openxmlformats.org/officeDocument/2006/relationships/webSettings" Target="webSettings.xml"/><Relationship Id="rId7" Type="http://schemas.openxmlformats.org/officeDocument/2006/relationships/hyperlink" Target="https://www.presseportal.de/pm/6329/504629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ess.hurtigruten.com/pressreleases/named-with-ice-next-to-the-north-pole-battery-hybrid-powered-cruise-ship-named-in-worlds-northernmost-ceremony-3128356"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global.hurtigruten.com/" TargetMode="External"/><Relationship Id="rId4" Type="http://schemas.openxmlformats.org/officeDocument/2006/relationships/image" Target="media/image1.jp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5</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Zou</dc:creator>
  <cp:keywords/>
  <dc:description/>
  <cp:lastModifiedBy>Joe Zou</cp:lastModifiedBy>
  <cp:revision>1</cp:revision>
  <dcterms:created xsi:type="dcterms:W3CDTF">2021-11-19T01:32:00Z</dcterms:created>
  <dcterms:modified xsi:type="dcterms:W3CDTF">2021-11-19T04:32:00Z</dcterms:modified>
</cp:coreProperties>
</file>